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4BCE" w14:textId="344907A3" w:rsidR="008231FD" w:rsidRDefault="003C3B88" w:rsidP="003C3B88">
      <w:pPr>
        <w:jc w:val="center"/>
      </w:pPr>
      <w:r>
        <w:t>Enabled Archaeology Academic Resources</w:t>
      </w:r>
    </w:p>
    <w:p w14:paraId="70B6CA09" w14:textId="2F71A299" w:rsidR="003C3B88" w:rsidRDefault="003C3B88" w:rsidP="003C3B88"/>
    <w:p w14:paraId="35778DA4" w14:textId="18EE16AF" w:rsidR="003C3B88" w:rsidRDefault="003C3B88" w:rsidP="003C3B88">
      <w:r>
        <w:t xml:space="preserve">This list is not exhaustive, and we will review and edit it on a regular basis. If you are an author of relevant </w:t>
      </w:r>
      <w:proofErr w:type="gramStart"/>
      <w:r>
        <w:t>texts</w:t>
      </w:r>
      <w:proofErr w:type="gramEnd"/>
      <w:r>
        <w:t xml:space="preserve"> please send us the details (Add appropriate email address)</w:t>
      </w:r>
    </w:p>
    <w:p w14:paraId="5527AC4C" w14:textId="6E09C223" w:rsidR="003C3B88" w:rsidRDefault="003C3B88" w:rsidP="003C3B88"/>
    <w:p w14:paraId="7D160AA1" w14:textId="77777777" w:rsidR="003C3B88" w:rsidRPr="00C9668D" w:rsidRDefault="003C3B88" w:rsidP="003C3B88">
      <w:pPr>
        <w:spacing w:line="360" w:lineRule="auto"/>
      </w:pPr>
      <w:r w:rsidRPr="00C9668D">
        <w:t>Aitchison, K.</w:t>
      </w:r>
      <w:r>
        <w:t>,</w:t>
      </w:r>
      <w:r w:rsidRPr="00C9668D">
        <w:t xml:space="preserve"> </w:t>
      </w:r>
      <w:r>
        <w:t xml:space="preserve">P. </w:t>
      </w:r>
      <w:r w:rsidRPr="00C9668D">
        <w:t xml:space="preserve">German, </w:t>
      </w:r>
      <w:proofErr w:type="gramStart"/>
      <w:r w:rsidRPr="00C9668D">
        <w:t>P.</w:t>
      </w:r>
      <w:proofErr w:type="gramEnd"/>
      <w:r w:rsidRPr="00C9668D">
        <w:t xml:space="preserve"> and </w:t>
      </w:r>
      <w:r>
        <w:t xml:space="preserve">D. </w:t>
      </w:r>
      <w:r w:rsidRPr="00C9668D">
        <w:t>Rocks-Ma</w:t>
      </w:r>
      <w:r>
        <w:t>c</w:t>
      </w:r>
      <w:r w:rsidRPr="00C9668D">
        <w:t>queen</w:t>
      </w:r>
      <w:r>
        <w:t>.</w:t>
      </w:r>
      <w:r w:rsidRPr="00C9668D">
        <w:t xml:space="preserve"> 2020. </w:t>
      </w:r>
      <w:r>
        <w:t>‘</w:t>
      </w:r>
      <w:r w:rsidRPr="00C9668D">
        <w:t>Profiling the Profession</w:t>
      </w:r>
      <w:r>
        <w:t>’</w:t>
      </w:r>
      <w:r w:rsidRPr="00C9668D">
        <w:t xml:space="preserve">. Available </w:t>
      </w:r>
      <w:r>
        <w:t>at</w:t>
      </w:r>
      <w:r w:rsidRPr="00C9668D">
        <w:t xml:space="preserve">: </w:t>
      </w:r>
      <w:hyperlink r:id="rId5" w:history="1">
        <w:r w:rsidRPr="00C9668D">
          <w:t>https://profilingtheprofession.org.uk/profiling-the-profession-2020-introduction/</w:t>
        </w:r>
      </w:hyperlink>
      <w:r w:rsidRPr="00C9668D">
        <w:t>. [Accessed 22 June 2021]</w:t>
      </w:r>
    </w:p>
    <w:p w14:paraId="51A2CA1C" w14:textId="77777777" w:rsidR="003C3B88" w:rsidRDefault="003C3B88" w:rsidP="003C3B88">
      <w:pPr>
        <w:shd w:val="clear" w:color="auto" w:fill="FFFFFF"/>
        <w:spacing w:line="360" w:lineRule="auto"/>
      </w:pPr>
    </w:p>
    <w:p w14:paraId="6D306551" w14:textId="77777777" w:rsidR="003C3B88" w:rsidRPr="00C9668D" w:rsidRDefault="003C3B88" w:rsidP="003C3B88">
      <w:pPr>
        <w:shd w:val="clear" w:color="auto" w:fill="FFFFFF"/>
        <w:spacing w:line="360" w:lineRule="auto"/>
      </w:pPr>
      <w:proofErr w:type="spellStart"/>
      <w:r w:rsidRPr="00C9668D">
        <w:t>Antonini</w:t>
      </w:r>
      <w:proofErr w:type="spellEnd"/>
      <w:r w:rsidRPr="00C9668D">
        <w:t xml:space="preserve">, A., </w:t>
      </w:r>
      <w:r>
        <w:t xml:space="preserve">D. </w:t>
      </w:r>
      <w:r w:rsidRPr="00C9668D">
        <w:t xml:space="preserve">Bartoli, </w:t>
      </w:r>
      <w:r>
        <w:t xml:space="preserve">S. </w:t>
      </w:r>
      <w:r w:rsidRPr="00C9668D">
        <w:t>Chiesa,</w:t>
      </w:r>
      <w:r>
        <w:t xml:space="preserve"> C.</w:t>
      </w:r>
      <w:r w:rsidRPr="00C9668D">
        <w:t xml:space="preserve"> </w:t>
      </w:r>
      <w:proofErr w:type="spellStart"/>
      <w:r w:rsidRPr="00C9668D">
        <w:t>Consonni</w:t>
      </w:r>
      <w:proofErr w:type="spellEnd"/>
      <w:r w:rsidRPr="00C9668D">
        <w:t xml:space="preserve">, </w:t>
      </w:r>
      <w:r>
        <w:t xml:space="preserve">R. </w:t>
      </w:r>
      <w:r w:rsidRPr="00C9668D">
        <w:t xml:space="preserve">Di Marco, </w:t>
      </w:r>
      <w:r>
        <w:t xml:space="preserve">and S. </w:t>
      </w:r>
      <w:r w:rsidRPr="00C9668D">
        <w:t>Franco</w:t>
      </w:r>
      <w:r>
        <w:t>.</w:t>
      </w:r>
      <w:r w:rsidRPr="00C9668D">
        <w:t xml:space="preserve"> 2014. </w:t>
      </w:r>
      <w:r>
        <w:t>‘</w:t>
      </w:r>
      <w:proofErr w:type="spellStart"/>
      <w:r w:rsidRPr="00C9668D">
        <w:t>Archeowiki</w:t>
      </w:r>
      <w:proofErr w:type="spellEnd"/>
      <w:r w:rsidRPr="00C9668D">
        <w:t xml:space="preserve">: Enhancing Archaeological Heritage in Lombardy (Italy) with </w:t>
      </w:r>
      <w:proofErr w:type="gramStart"/>
      <w:r w:rsidRPr="00C9668D">
        <w:t>Open Source</w:t>
      </w:r>
      <w:proofErr w:type="gramEnd"/>
      <w:r w:rsidRPr="00C9668D">
        <w:t xml:space="preserve"> Strategies</w:t>
      </w:r>
      <w:r>
        <w:t>’</w:t>
      </w:r>
      <w:r w:rsidRPr="00C9668D">
        <w:t>. In</w:t>
      </w:r>
      <w:r>
        <w:t xml:space="preserve"> </w:t>
      </w:r>
      <w:r w:rsidRPr="00C9668D">
        <w:t>I</w:t>
      </w:r>
      <w:r w:rsidRPr="005622C2">
        <w:rPr>
          <w:i/>
          <w:iCs/>
        </w:rPr>
        <w:t>nformation Technologies for Epigraphy and Cultural Heritage: Proceedings of the first EAGLE Intentional Conference</w:t>
      </w:r>
      <w:r>
        <w:rPr>
          <w:i/>
          <w:iCs/>
        </w:rPr>
        <w:t>,</w:t>
      </w:r>
      <w:r>
        <w:t xml:space="preserve"> edited </w:t>
      </w:r>
      <w:r w:rsidRPr="005622C2">
        <w:t>by</w:t>
      </w:r>
      <w:r w:rsidRPr="005622C2">
        <w:rPr>
          <w:i/>
          <w:iCs/>
        </w:rPr>
        <w:t xml:space="preserve"> </w:t>
      </w:r>
      <w:r>
        <w:t xml:space="preserve">S. </w:t>
      </w:r>
      <w:proofErr w:type="spellStart"/>
      <w:r w:rsidRPr="005622C2">
        <w:t>Orlandi</w:t>
      </w:r>
      <w:proofErr w:type="spellEnd"/>
      <w:r w:rsidRPr="005622C2">
        <w:t>, </w:t>
      </w:r>
      <w:r>
        <w:t>R.</w:t>
      </w:r>
      <w:r w:rsidRPr="005622C2">
        <w:t xml:space="preserve"> Santucci, </w:t>
      </w:r>
      <w:r>
        <w:t>V.</w:t>
      </w:r>
      <w:r w:rsidRPr="005622C2">
        <w:t xml:space="preserve"> </w:t>
      </w:r>
      <w:proofErr w:type="spellStart"/>
      <w:r w:rsidRPr="005622C2">
        <w:t>Casarosa</w:t>
      </w:r>
      <w:proofErr w:type="spellEnd"/>
      <w:r w:rsidRPr="005622C2">
        <w:t>, </w:t>
      </w:r>
      <w:r>
        <w:t>and P.</w:t>
      </w:r>
      <w:r w:rsidRPr="005622C2">
        <w:t xml:space="preserve"> Liuzzo</w:t>
      </w:r>
      <w:r>
        <w:t>, pp. 285–306.</w:t>
      </w:r>
      <w:r w:rsidRPr="00C9668D">
        <w:t xml:space="preserve"> </w:t>
      </w:r>
      <w:r>
        <w:t xml:space="preserve">Rome: Sapienza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Editrice</w:t>
      </w:r>
      <w:proofErr w:type="spellEnd"/>
      <w:r>
        <w:t>.</w:t>
      </w:r>
    </w:p>
    <w:p w14:paraId="74ABC9C3" w14:textId="77777777" w:rsidR="003C3B88" w:rsidRPr="00C9668D" w:rsidRDefault="003C3B88" w:rsidP="003C3B88">
      <w:pPr>
        <w:spacing w:line="360" w:lineRule="auto"/>
      </w:pPr>
      <w:r w:rsidRPr="00C9668D">
        <w:t xml:space="preserve"> </w:t>
      </w:r>
    </w:p>
    <w:p w14:paraId="7D68290F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proofErr w:type="spellStart"/>
      <w:r w:rsidRPr="00C9668D">
        <w:rPr>
          <w:rStyle w:val="normaltextrun"/>
        </w:rPr>
        <w:t>Argyropoulos</w:t>
      </w:r>
      <w:proofErr w:type="spellEnd"/>
      <w:r w:rsidRPr="00C9668D">
        <w:rPr>
          <w:rStyle w:val="normaltextrun"/>
        </w:rPr>
        <w:t>, V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and Kanari, C</w:t>
      </w:r>
      <w:r>
        <w:rPr>
          <w:rStyle w:val="normaltextrun"/>
        </w:rPr>
        <w:t xml:space="preserve">. </w:t>
      </w:r>
      <w:r w:rsidRPr="00C9668D">
        <w:rPr>
          <w:rStyle w:val="normaltextrun"/>
        </w:rPr>
        <w:t>201</w:t>
      </w:r>
      <w:r>
        <w:rPr>
          <w:rStyle w:val="normaltextrun"/>
        </w:rPr>
        <w:t>5.</w:t>
      </w:r>
      <w:r w:rsidRPr="00C9668D">
        <w:rPr>
          <w:rStyle w:val="normaltextrun"/>
        </w:rPr>
        <w:t xml:space="preserve"> </w:t>
      </w:r>
      <w:proofErr w:type="spellStart"/>
      <w:r>
        <w:rPr>
          <w:rStyle w:val="normaltextrun"/>
        </w:rPr>
        <w:t>‘</w:t>
      </w:r>
      <w:r w:rsidRPr="00C9668D">
        <w:rPr>
          <w:rStyle w:val="normaltextrun"/>
        </w:rPr>
        <w:t>Re</w:t>
      </w:r>
      <w:proofErr w:type="spellEnd"/>
      <w:r w:rsidRPr="00C9668D">
        <w:rPr>
          <w:rStyle w:val="normaltextrun"/>
        </w:rPr>
        <w:t xml:space="preserve">-imagining the Museum Through “Touch”: Reflections </w:t>
      </w:r>
      <w:r>
        <w:rPr>
          <w:rStyle w:val="normaltextrun"/>
        </w:rPr>
        <w:t>o</w:t>
      </w:r>
      <w:r w:rsidRPr="00C9668D">
        <w:rPr>
          <w:rStyle w:val="normaltextrun"/>
        </w:rPr>
        <w:t xml:space="preserve">f Individuals </w:t>
      </w:r>
      <w:r>
        <w:rPr>
          <w:rStyle w:val="normaltextrun"/>
        </w:rPr>
        <w:t>w</w:t>
      </w:r>
      <w:r w:rsidRPr="00C9668D">
        <w:rPr>
          <w:rStyle w:val="normaltextrun"/>
        </w:rPr>
        <w:t xml:space="preserve">ith Visual Disability </w:t>
      </w:r>
      <w:r>
        <w:rPr>
          <w:rStyle w:val="normaltextrun"/>
        </w:rPr>
        <w:t>o</w:t>
      </w:r>
      <w:r w:rsidRPr="00C9668D">
        <w:rPr>
          <w:rStyle w:val="normaltextrun"/>
        </w:rPr>
        <w:t xml:space="preserve">n Their Experience </w:t>
      </w:r>
      <w:r>
        <w:rPr>
          <w:rStyle w:val="normaltextrun"/>
        </w:rPr>
        <w:t>o</w:t>
      </w:r>
      <w:r w:rsidRPr="00C9668D">
        <w:rPr>
          <w:rStyle w:val="normaltextrun"/>
        </w:rPr>
        <w:t>f Museum-</w:t>
      </w:r>
      <w:r>
        <w:rPr>
          <w:rStyle w:val="normaltextrun"/>
        </w:rPr>
        <w:t>V</w:t>
      </w:r>
      <w:r w:rsidRPr="00C9668D">
        <w:rPr>
          <w:rStyle w:val="normaltextrun"/>
        </w:rPr>
        <w:t>isiting in Greece</w:t>
      </w:r>
      <w:r>
        <w:rPr>
          <w:rStyle w:val="normaltextrun"/>
        </w:rPr>
        <w:t>’</w:t>
      </w:r>
      <w:r w:rsidRPr="00C9668D">
        <w:rPr>
          <w:rStyle w:val="normaltextrun"/>
        </w:rPr>
        <w:t>. </w:t>
      </w:r>
      <w:r w:rsidRPr="00C9668D">
        <w:rPr>
          <w:rStyle w:val="normaltextrun"/>
          <w:i/>
          <w:iCs/>
        </w:rPr>
        <w:t>ALTER, European Journal of Disability Research</w:t>
      </w:r>
      <w:r w:rsidRPr="00F049EA">
        <w:rPr>
          <w:rStyle w:val="normaltextrun"/>
          <w:i/>
          <w:iCs/>
        </w:rPr>
        <w:t xml:space="preserve"> 9</w:t>
      </w:r>
      <w:r>
        <w:rPr>
          <w:rStyle w:val="normaltextrun"/>
        </w:rPr>
        <w:t>: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 xml:space="preserve">pp. </w:t>
      </w:r>
      <w:r w:rsidRPr="00C9668D">
        <w:rPr>
          <w:rStyle w:val="normaltextrun"/>
        </w:rPr>
        <w:t>130</w:t>
      </w:r>
      <w:r>
        <w:rPr>
          <w:rStyle w:val="normaltextrun"/>
        </w:rPr>
        <w:t>–</w:t>
      </w:r>
      <w:r w:rsidRPr="00C9668D">
        <w:rPr>
          <w:rStyle w:val="normaltextrun"/>
        </w:rPr>
        <w:t>143. </w:t>
      </w:r>
      <w:r w:rsidRPr="00C9668D">
        <w:rPr>
          <w:rStyle w:val="eop"/>
        </w:rPr>
        <w:t> </w:t>
      </w:r>
    </w:p>
    <w:p w14:paraId="1FFC21F5" w14:textId="77777777" w:rsidR="003C3B88" w:rsidRPr="00C9668D" w:rsidRDefault="003C3B88" w:rsidP="003C3B88">
      <w:pPr>
        <w:spacing w:line="360" w:lineRule="auto"/>
      </w:pPr>
    </w:p>
    <w:p w14:paraId="26AF7113" w14:textId="77777777" w:rsidR="003C3B88" w:rsidRPr="00C9668D" w:rsidRDefault="003C3B88" w:rsidP="003C3B88">
      <w:pPr>
        <w:spacing w:line="360" w:lineRule="auto"/>
      </w:pPr>
      <w:r w:rsidRPr="00C9668D">
        <w:t>Arts Council England</w:t>
      </w:r>
      <w:r>
        <w:t xml:space="preserve"> </w:t>
      </w:r>
      <w:r w:rsidRPr="00C9668D">
        <w:t>2018</w:t>
      </w:r>
      <w:r>
        <w:t>.</w:t>
      </w:r>
      <w:r w:rsidRPr="00C9668D">
        <w:t xml:space="preserve"> </w:t>
      </w:r>
      <w:r w:rsidRPr="00F049EA">
        <w:rPr>
          <w:i/>
          <w:iCs/>
        </w:rPr>
        <w:t>Making a Shift Report.</w:t>
      </w:r>
      <w:r w:rsidRPr="00C9668D">
        <w:t xml:space="preserve"> Available </w:t>
      </w:r>
      <w:r>
        <w:t>at</w:t>
      </w:r>
      <w:r w:rsidRPr="00C9668D">
        <w:t xml:space="preserve">:  </w:t>
      </w:r>
      <w:hyperlink r:id="rId6" w:history="1">
        <w:r w:rsidRPr="00C9668D">
          <w:t>https://www.artscouncil.org.uk/sites/default/files/download-file/ACE206%20MAKING%20A%20SHIFT%20Report%20FINAL.pdf</w:t>
        </w:r>
      </w:hyperlink>
      <w:r w:rsidRPr="00C9668D">
        <w:t xml:space="preserve"> [Accessed 28 May 2021]</w:t>
      </w:r>
    </w:p>
    <w:p w14:paraId="33919ACE" w14:textId="77777777" w:rsidR="003C3B88" w:rsidRPr="00C9668D" w:rsidRDefault="003C3B88" w:rsidP="003C3B88">
      <w:pPr>
        <w:spacing w:line="360" w:lineRule="auto"/>
        <w:rPr>
          <w:color w:val="FF0000"/>
        </w:rPr>
      </w:pPr>
    </w:p>
    <w:p w14:paraId="73EC8D73" w14:textId="77777777" w:rsidR="003C3B88" w:rsidRPr="00C9668D" w:rsidRDefault="003C3B88" w:rsidP="003C3B88">
      <w:pPr>
        <w:spacing w:line="360" w:lineRule="auto"/>
      </w:pPr>
      <w:r w:rsidRPr="00C9668D">
        <w:t>Ashby</w:t>
      </w:r>
      <w:r>
        <w:t>, J.</w:t>
      </w:r>
      <w:r w:rsidRPr="00C9668D">
        <w:t xml:space="preserve"> 2017</w:t>
      </w:r>
      <w:r>
        <w:t>.</w:t>
      </w:r>
      <w:r w:rsidRPr="00C9668D">
        <w:t xml:space="preserve"> </w:t>
      </w:r>
      <w:r>
        <w:t>‘</w:t>
      </w:r>
      <w:r w:rsidRPr="00C9668D">
        <w:t xml:space="preserve">Museums as </w:t>
      </w:r>
      <w:r>
        <w:t>E</w:t>
      </w:r>
      <w:r w:rsidRPr="00C9668D">
        <w:t xml:space="preserve">xperimental </w:t>
      </w:r>
      <w:r>
        <w:t>T</w:t>
      </w:r>
      <w:r w:rsidRPr="00C9668D">
        <w:t xml:space="preserve">est-beds: Lessons from a </w:t>
      </w:r>
      <w:r>
        <w:t>U</w:t>
      </w:r>
      <w:r w:rsidRPr="00C9668D">
        <w:t xml:space="preserve">niversity </w:t>
      </w:r>
      <w:r>
        <w:t>M</w:t>
      </w:r>
      <w:r w:rsidRPr="00C9668D">
        <w:t xml:space="preserve">useum. </w:t>
      </w:r>
      <w:r w:rsidRPr="00F049EA">
        <w:rPr>
          <w:i/>
          <w:iCs/>
        </w:rPr>
        <w:t>Journal of Natural Science Collections</w:t>
      </w:r>
      <w:r w:rsidRPr="00C9668D">
        <w:t xml:space="preserve"> </w:t>
      </w:r>
      <w:r w:rsidRPr="00F049EA">
        <w:rPr>
          <w:i/>
          <w:iCs/>
        </w:rPr>
        <w:t>5</w:t>
      </w:r>
      <w:r>
        <w:t>:</w:t>
      </w:r>
      <w:r w:rsidRPr="00C9668D">
        <w:t xml:space="preserve"> </w:t>
      </w:r>
      <w:r>
        <w:t xml:space="preserve">pp. </w:t>
      </w:r>
      <w:r w:rsidRPr="00C9668D">
        <w:t>4</w:t>
      </w:r>
      <w:r>
        <w:t>–</w:t>
      </w:r>
      <w:r w:rsidRPr="00C9668D">
        <w:t>12.</w:t>
      </w:r>
    </w:p>
    <w:p w14:paraId="54FB72F5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</w:p>
    <w:p w14:paraId="4D75F659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  <w:r w:rsidRPr="00C9668D">
        <w:rPr>
          <w:color w:val="000000" w:themeColor="text1"/>
        </w:rPr>
        <w:t>Barnes, C</w:t>
      </w:r>
      <w:r>
        <w:rPr>
          <w:color w:val="000000" w:themeColor="text1"/>
        </w:rPr>
        <w:t>.</w:t>
      </w:r>
      <w:r w:rsidRPr="00C9668D">
        <w:rPr>
          <w:color w:val="000000" w:themeColor="text1"/>
        </w:rPr>
        <w:t xml:space="preserve"> 1992</w:t>
      </w:r>
      <w:r>
        <w:rPr>
          <w:color w:val="000000" w:themeColor="text1"/>
        </w:rPr>
        <w:t>.</w:t>
      </w:r>
      <w:r w:rsidRPr="00C9668D">
        <w:rPr>
          <w:color w:val="000000" w:themeColor="text1"/>
        </w:rPr>
        <w:t xml:space="preserve"> </w:t>
      </w:r>
      <w:r>
        <w:rPr>
          <w:color w:val="000000" w:themeColor="text1"/>
        </w:rPr>
        <w:t>‘</w:t>
      </w:r>
      <w:r w:rsidRPr="00C9668D">
        <w:rPr>
          <w:color w:val="000000" w:themeColor="text1"/>
        </w:rPr>
        <w:t>Disability and Employment</w:t>
      </w:r>
      <w:r>
        <w:rPr>
          <w:color w:val="000000" w:themeColor="text1"/>
        </w:rPr>
        <w:t>’</w:t>
      </w:r>
      <w:r w:rsidRPr="00C9668D">
        <w:rPr>
          <w:color w:val="000000" w:themeColor="text1"/>
        </w:rPr>
        <w:t xml:space="preserve">. </w:t>
      </w:r>
      <w:r w:rsidRPr="00C9668D">
        <w:rPr>
          <w:i/>
          <w:iCs/>
          <w:color w:val="000000" w:themeColor="text1"/>
        </w:rPr>
        <w:t>Personnel Review</w:t>
      </w:r>
      <w:r>
        <w:rPr>
          <w:color w:val="000000" w:themeColor="text1"/>
        </w:rPr>
        <w:t xml:space="preserve"> </w:t>
      </w:r>
      <w:r w:rsidRPr="00F049EA">
        <w:rPr>
          <w:i/>
          <w:iCs/>
          <w:color w:val="000000" w:themeColor="text1"/>
        </w:rPr>
        <w:t>21</w:t>
      </w:r>
      <w:r w:rsidRPr="00C9668D">
        <w:rPr>
          <w:color w:val="000000" w:themeColor="text1"/>
        </w:rPr>
        <w:t xml:space="preserve"> (6)</w:t>
      </w:r>
      <w:r>
        <w:rPr>
          <w:color w:val="000000" w:themeColor="text1"/>
        </w:rPr>
        <w:t>:</w:t>
      </w:r>
      <w:r w:rsidRPr="00C966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pp. </w:t>
      </w:r>
      <w:r w:rsidRPr="00C9668D">
        <w:rPr>
          <w:color w:val="000000" w:themeColor="text1"/>
        </w:rPr>
        <w:t>55</w:t>
      </w:r>
      <w:r>
        <w:rPr>
          <w:color w:val="000000" w:themeColor="text1"/>
        </w:rPr>
        <w:t>–</w:t>
      </w:r>
      <w:r w:rsidRPr="00C9668D">
        <w:rPr>
          <w:color w:val="000000" w:themeColor="text1"/>
        </w:rPr>
        <w:t xml:space="preserve">73. </w:t>
      </w:r>
    </w:p>
    <w:p w14:paraId="417889E6" w14:textId="77777777" w:rsidR="003C3B88" w:rsidRPr="00C9668D" w:rsidRDefault="003C3B88" w:rsidP="003C3B88">
      <w:pPr>
        <w:spacing w:line="360" w:lineRule="auto"/>
      </w:pPr>
    </w:p>
    <w:p w14:paraId="484F2707" w14:textId="77777777" w:rsidR="003C3B88" w:rsidRDefault="003C3B88" w:rsidP="003C3B88">
      <w:pPr>
        <w:spacing w:line="360" w:lineRule="auto"/>
      </w:pPr>
      <w:r w:rsidRPr="00C9668D">
        <w:t>Brook, O</w:t>
      </w:r>
      <w:r>
        <w:t>.</w:t>
      </w:r>
      <w:r w:rsidRPr="00C9668D">
        <w:t xml:space="preserve">, </w:t>
      </w:r>
      <w:r>
        <w:t xml:space="preserve">D. </w:t>
      </w:r>
      <w:r w:rsidRPr="00C9668D">
        <w:t xml:space="preserve">O’Brien, and </w:t>
      </w:r>
      <w:r>
        <w:t xml:space="preserve">M. </w:t>
      </w:r>
      <w:r w:rsidRPr="00C9668D">
        <w:t>Taylor</w:t>
      </w:r>
      <w:r>
        <w:t xml:space="preserve">. </w:t>
      </w:r>
      <w:r w:rsidRPr="00C9668D">
        <w:t xml:space="preserve"> 2020</w:t>
      </w:r>
      <w:r>
        <w:t>.</w:t>
      </w:r>
      <w:r w:rsidRPr="00C9668D">
        <w:t xml:space="preserve"> </w:t>
      </w:r>
      <w:r w:rsidRPr="00F049EA">
        <w:rPr>
          <w:i/>
          <w:iCs/>
        </w:rPr>
        <w:t>Culture is Bad for You</w:t>
      </w:r>
      <w:r>
        <w:t>.</w:t>
      </w:r>
      <w:r w:rsidRPr="00C9668D">
        <w:t xml:space="preserve"> Manchester: Manchester University Press. </w:t>
      </w:r>
    </w:p>
    <w:p w14:paraId="1F9915A8" w14:textId="77777777" w:rsidR="003C3B88" w:rsidRPr="00C9668D" w:rsidRDefault="003C3B88" w:rsidP="003C3B88">
      <w:pPr>
        <w:spacing w:line="360" w:lineRule="auto"/>
      </w:pPr>
    </w:p>
    <w:p w14:paraId="4EE086E7" w14:textId="77777777" w:rsidR="003C3B88" w:rsidRDefault="003C3B88" w:rsidP="003C3B8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proofErr w:type="spellStart"/>
      <w:r w:rsidRPr="00C9668D">
        <w:rPr>
          <w:rStyle w:val="normaltextrun"/>
        </w:rPr>
        <w:t>Brusatte</w:t>
      </w:r>
      <w:proofErr w:type="spellEnd"/>
      <w:r w:rsidRPr="00C9668D">
        <w:rPr>
          <w:rStyle w:val="normaltextrun"/>
        </w:rPr>
        <w:t>, C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2017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>‘</w:t>
      </w:r>
      <w:r w:rsidRPr="00C9668D">
        <w:rPr>
          <w:rStyle w:val="normaltextrun"/>
        </w:rPr>
        <w:t>Making Museums Relevant and Captivating</w:t>
      </w:r>
      <w:r>
        <w:rPr>
          <w:rStyle w:val="normaltextrun"/>
        </w:rPr>
        <w:t>’</w:t>
      </w:r>
      <w:r w:rsidRPr="00C9668D">
        <w:rPr>
          <w:rStyle w:val="normaltextrun"/>
        </w:rPr>
        <w:t>. </w:t>
      </w:r>
      <w:r w:rsidRPr="00C9668D">
        <w:rPr>
          <w:rStyle w:val="normaltextrun"/>
          <w:i/>
          <w:iCs/>
        </w:rPr>
        <w:t>National Association for Interpretation</w:t>
      </w:r>
      <w:r>
        <w:rPr>
          <w:rStyle w:val="normaltextrun"/>
        </w:rPr>
        <w:t xml:space="preserve"> </w:t>
      </w:r>
      <w:r w:rsidRPr="00F049EA">
        <w:rPr>
          <w:rStyle w:val="normaltextrun"/>
          <w:i/>
          <w:iCs/>
        </w:rPr>
        <w:t>28</w:t>
      </w:r>
      <w:r w:rsidRPr="00C9668D">
        <w:rPr>
          <w:rStyle w:val="normaltextrun"/>
        </w:rPr>
        <w:t xml:space="preserve"> (5)</w:t>
      </w:r>
      <w:r>
        <w:rPr>
          <w:rStyle w:val="normaltextrun"/>
        </w:rPr>
        <w:t>: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 xml:space="preserve">pp. </w:t>
      </w:r>
      <w:r w:rsidRPr="00C9668D">
        <w:rPr>
          <w:rStyle w:val="normaltextrun"/>
        </w:rPr>
        <w:t>15</w:t>
      </w:r>
      <w:r>
        <w:rPr>
          <w:rStyle w:val="normaltextrun"/>
        </w:rPr>
        <w:t>–</w:t>
      </w:r>
      <w:r w:rsidRPr="00C9668D">
        <w:rPr>
          <w:rStyle w:val="normaltextrun"/>
        </w:rPr>
        <w:t>17.</w:t>
      </w:r>
      <w:r w:rsidRPr="00C9668D">
        <w:rPr>
          <w:rStyle w:val="eop"/>
        </w:rPr>
        <w:t> </w:t>
      </w:r>
    </w:p>
    <w:p w14:paraId="16A42097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</w:p>
    <w:p w14:paraId="3182FE13" w14:textId="77777777" w:rsidR="003C3B88" w:rsidRPr="00C9668D" w:rsidRDefault="003C3B88" w:rsidP="003C3B88">
      <w:pPr>
        <w:spacing w:line="360" w:lineRule="auto"/>
      </w:pPr>
      <w:r w:rsidRPr="00C9668D">
        <w:t>Council for British Archaeology 2012</w:t>
      </w:r>
      <w:r>
        <w:t>.</w:t>
      </w:r>
      <w:r w:rsidRPr="00C9668D">
        <w:t xml:space="preserve"> </w:t>
      </w:r>
      <w:r>
        <w:t>‘</w:t>
      </w:r>
      <w:r w:rsidRPr="00F049EA">
        <w:t>Equality and Diversity Hub</w:t>
      </w:r>
      <w:r>
        <w:t>’</w:t>
      </w:r>
      <w:r w:rsidRPr="00C9668D">
        <w:t xml:space="preserve">. Available </w:t>
      </w:r>
      <w:r>
        <w:t>at</w:t>
      </w:r>
      <w:r w:rsidRPr="00C9668D">
        <w:t xml:space="preserve">:  </w:t>
      </w:r>
      <w:hyperlink r:id="rId7" w:history="1">
        <w:r w:rsidRPr="00C9668D">
          <w:t>https://new.archaeologyuk.org/equality-and-diversity-hub</w:t>
        </w:r>
      </w:hyperlink>
      <w:r w:rsidRPr="00C9668D">
        <w:t xml:space="preserve"> [Accessed 28 May 2021]</w:t>
      </w:r>
    </w:p>
    <w:p w14:paraId="0959E1BE" w14:textId="77777777" w:rsidR="003C3B88" w:rsidRPr="00C9668D" w:rsidRDefault="003C3B88" w:rsidP="003C3B88">
      <w:pPr>
        <w:spacing w:line="360" w:lineRule="auto"/>
      </w:pPr>
    </w:p>
    <w:p w14:paraId="5835EA66" w14:textId="77777777" w:rsidR="003C3B88" w:rsidRPr="00C9668D" w:rsidRDefault="003C3B88" w:rsidP="003C3B88">
      <w:pPr>
        <w:spacing w:line="360" w:lineRule="auto"/>
      </w:pPr>
      <w:r w:rsidRPr="00C9668D">
        <w:t xml:space="preserve">Cobb, </w:t>
      </w:r>
      <w:r>
        <w:t>H., O.</w:t>
      </w:r>
      <w:r w:rsidRPr="00C9668D">
        <w:t xml:space="preserve"> J. T. Harris, </w:t>
      </w:r>
      <w:r>
        <w:t>C.</w:t>
      </w:r>
      <w:r w:rsidRPr="00C9668D">
        <w:t xml:space="preserve"> Jones, </w:t>
      </w:r>
      <w:r>
        <w:t>and P.</w:t>
      </w:r>
      <w:r w:rsidRPr="00C9668D">
        <w:t xml:space="preserve"> Richardson 2012</w:t>
      </w:r>
      <w:r>
        <w:t>.</w:t>
      </w:r>
      <w:r w:rsidRPr="00C9668D">
        <w:t xml:space="preserve"> </w:t>
      </w:r>
      <w:r>
        <w:t>‘</w:t>
      </w:r>
      <w:r w:rsidRPr="00C9668D">
        <w:rPr>
          <w:bCs/>
        </w:rPr>
        <w:t>Reconsidering Fieldwork</w:t>
      </w:r>
      <w:r w:rsidRPr="00C9668D">
        <w:t xml:space="preserve">, An Introduction: Confronting Tensions </w:t>
      </w:r>
      <w:r>
        <w:t>i</w:t>
      </w:r>
      <w:r w:rsidRPr="00C9668D">
        <w:t>n </w:t>
      </w:r>
      <w:r w:rsidRPr="00C9668D">
        <w:rPr>
          <w:bCs/>
        </w:rPr>
        <w:t>Fieldwork </w:t>
      </w:r>
      <w:r>
        <w:t>a</w:t>
      </w:r>
      <w:r w:rsidRPr="00C9668D">
        <w:t>nd Theory</w:t>
      </w:r>
      <w:r>
        <w:t>’.</w:t>
      </w:r>
      <w:r w:rsidRPr="00C9668D">
        <w:t xml:space="preserve"> </w:t>
      </w:r>
      <w:r>
        <w:t>I</w:t>
      </w:r>
      <w:r w:rsidRPr="00C9668D">
        <w:t xml:space="preserve">n </w:t>
      </w:r>
      <w:r w:rsidRPr="00C9668D">
        <w:rPr>
          <w:i/>
        </w:rPr>
        <w:t>Reconsidering Archaeological Fieldwork</w:t>
      </w:r>
      <w:r>
        <w:rPr>
          <w:iCs/>
        </w:rPr>
        <w:t xml:space="preserve"> edited by </w:t>
      </w:r>
      <w:r>
        <w:t>H.</w:t>
      </w:r>
      <w:r w:rsidRPr="00C9668D">
        <w:t xml:space="preserve"> Cobb, </w:t>
      </w:r>
      <w:r>
        <w:t>O.</w:t>
      </w:r>
      <w:r w:rsidRPr="00C9668D">
        <w:t xml:space="preserve"> J. T. Harris, </w:t>
      </w:r>
      <w:r>
        <w:t>C.</w:t>
      </w:r>
      <w:r w:rsidRPr="00C9668D">
        <w:t xml:space="preserve"> Jones, </w:t>
      </w:r>
      <w:r>
        <w:t>and P.</w:t>
      </w:r>
      <w:r w:rsidRPr="00C9668D">
        <w:t xml:space="preserve"> Richardson</w:t>
      </w:r>
      <w:r>
        <w:t>, pp. 1–14.</w:t>
      </w:r>
      <w:r w:rsidRPr="00C9668D">
        <w:t xml:space="preserve"> London: Springer.</w:t>
      </w:r>
    </w:p>
    <w:p w14:paraId="276E239F" w14:textId="77777777" w:rsidR="003C3B88" w:rsidRPr="00C9668D" w:rsidRDefault="003C3B88" w:rsidP="003C3B88">
      <w:pPr>
        <w:spacing w:line="360" w:lineRule="auto"/>
        <w:rPr>
          <w:color w:val="FF0000"/>
        </w:rPr>
      </w:pPr>
    </w:p>
    <w:p w14:paraId="47595910" w14:textId="77777777" w:rsidR="003C3B88" w:rsidRPr="00C9668D" w:rsidRDefault="003C3B88" w:rsidP="003C3B88">
      <w:pPr>
        <w:spacing w:line="360" w:lineRule="auto"/>
      </w:pPr>
      <w:proofErr w:type="spellStart"/>
      <w:r w:rsidRPr="00C9668D">
        <w:t>Colaninno</w:t>
      </w:r>
      <w:proofErr w:type="spellEnd"/>
      <w:r w:rsidRPr="00C9668D">
        <w:t xml:space="preserve">, C., </w:t>
      </w:r>
      <w:r>
        <w:t xml:space="preserve">S. </w:t>
      </w:r>
      <w:r w:rsidRPr="00C9668D">
        <w:t xml:space="preserve">Lambert, </w:t>
      </w:r>
      <w:r>
        <w:t xml:space="preserve">E. </w:t>
      </w:r>
      <w:proofErr w:type="spellStart"/>
      <w:r w:rsidRPr="00C9668D">
        <w:t>Beahm</w:t>
      </w:r>
      <w:proofErr w:type="spellEnd"/>
      <w:r w:rsidRPr="00C9668D">
        <w:t xml:space="preserve">, </w:t>
      </w:r>
      <w:r>
        <w:t xml:space="preserve">and C. </w:t>
      </w:r>
      <w:r w:rsidRPr="00C9668D">
        <w:t>Drexler</w:t>
      </w:r>
      <w:r>
        <w:t>.</w:t>
      </w:r>
      <w:r w:rsidRPr="00C9668D">
        <w:t xml:space="preserve"> 2020. </w:t>
      </w:r>
      <w:r>
        <w:t>‘</w:t>
      </w:r>
      <w:r w:rsidRPr="00C9668D">
        <w:t>Creating and Supporting a Harassment- and Assault-Free Field School</w:t>
      </w:r>
      <w:r>
        <w:t>’</w:t>
      </w:r>
      <w:r w:rsidRPr="00C9668D">
        <w:t xml:space="preserve">. </w:t>
      </w:r>
      <w:r w:rsidRPr="005A697C">
        <w:rPr>
          <w:i/>
          <w:iCs/>
        </w:rPr>
        <w:t>Advances in Archaeological Practice</w:t>
      </w:r>
      <w:r w:rsidRPr="00C9668D">
        <w:t xml:space="preserve"> </w:t>
      </w:r>
      <w:r w:rsidRPr="005A697C">
        <w:rPr>
          <w:i/>
          <w:iCs/>
        </w:rPr>
        <w:t>8</w:t>
      </w:r>
      <w:r w:rsidRPr="00C9668D">
        <w:t>(2)</w:t>
      </w:r>
      <w:r>
        <w:t>:</w:t>
      </w:r>
      <w:r w:rsidRPr="00C9668D">
        <w:t xml:space="preserve"> </w:t>
      </w:r>
      <w:r>
        <w:t xml:space="preserve">pp. </w:t>
      </w:r>
      <w:r w:rsidRPr="00C9668D">
        <w:t>111</w:t>
      </w:r>
      <w:r>
        <w:t>–</w:t>
      </w:r>
      <w:r w:rsidRPr="00C9668D">
        <w:t xml:space="preserve">122. </w:t>
      </w:r>
    </w:p>
    <w:p w14:paraId="49BA8D88" w14:textId="77777777" w:rsidR="003C3B88" w:rsidRPr="00C9668D" w:rsidRDefault="003C3B88" w:rsidP="003C3B88">
      <w:pPr>
        <w:spacing w:line="360" w:lineRule="auto"/>
      </w:pPr>
    </w:p>
    <w:p w14:paraId="14D488A1" w14:textId="77777777" w:rsidR="003C3B88" w:rsidRPr="00C9668D" w:rsidRDefault="003C3B88" w:rsidP="003C3B88">
      <w:pPr>
        <w:spacing w:line="360" w:lineRule="auto"/>
      </w:pPr>
      <w:r w:rsidRPr="00C9668D">
        <w:t>Darvill,</w:t>
      </w:r>
      <w:r>
        <w:t xml:space="preserve"> T.,</w:t>
      </w:r>
      <w:r w:rsidRPr="00C9668D">
        <w:t xml:space="preserve"> </w:t>
      </w:r>
      <w:r>
        <w:t>K.</w:t>
      </w:r>
      <w:r w:rsidRPr="00C9668D">
        <w:t xml:space="preserve"> </w:t>
      </w:r>
      <w:proofErr w:type="spellStart"/>
      <w:r w:rsidRPr="00C9668D">
        <w:t>Barrass</w:t>
      </w:r>
      <w:proofErr w:type="spellEnd"/>
      <w:r w:rsidRPr="00C9668D">
        <w:t xml:space="preserve">, </w:t>
      </w:r>
      <w:r>
        <w:t>L.</w:t>
      </w:r>
      <w:r w:rsidRPr="00C9668D">
        <w:t xml:space="preserve"> Drysdale, </w:t>
      </w:r>
      <w:r>
        <w:t>V.</w:t>
      </w:r>
      <w:r w:rsidRPr="00C9668D">
        <w:t xml:space="preserve"> </w:t>
      </w:r>
      <w:proofErr w:type="spellStart"/>
      <w:r w:rsidRPr="00C9668D">
        <w:t>Heaslip</w:t>
      </w:r>
      <w:proofErr w:type="spellEnd"/>
      <w:r>
        <w:t>,</w:t>
      </w:r>
      <w:r w:rsidRPr="00C9668D">
        <w:t xml:space="preserve"> and </w:t>
      </w:r>
      <w:r>
        <w:t>Y.</w:t>
      </w:r>
      <w:r w:rsidRPr="00C9668D">
        <w:t xml:space="preserve"> </w:t>
      </w:r>
      <w:proofErr w:type="spellStart"/>
      <w:r w:rsidRPr="00C9668D">
        <w:t>Staelens</w:t>
      </w:r>
      <w:proofErr w:type="spellEnd"/>
      <w:r w:rsidRPr="00C9668D">
        <w:t xml:space="preserve"> (eds) 2019</w:t>
      </w:r>
      <w:r w:rsidRPr="005A697C">
        <w:rPr>
          <w:i/>
          <w:iCs/>
        </w:rPr>
        <w:t>. Historic Landscapes and Mental Well-being</w:t>
      </w:r>
      <w:r>
        <w:t>.</w:t>
      </w:r>
      <w:r w:rsidRPr="00C9668D">
        <w:t xml:space="preserve"> Oxford: </w:t>
      </w:r>
      <w:proofErr w:type="spellStart"/>
      <w:r w:rsidRPr="00C9668D">
        <w:t>Archaeopress</w:t>
      </w:r>
      <w:proofErr w:type="spellEnd"/>
      <w:r w:rsidRPr="00C9668D">
        <w:t>.</w:t>
      </w:r>
    </w:p>
    <w:p w14:paraId="388A4362" w14:textId="77777777" w:rsidR="003C3B88" w:rsidRPr="00C9668D" w:rsidRDefault="003C3B88" w:rsidP="003C3B88">
      <w:pPr>
        <w:spacing w:line="360" w:lineRule="auto"/>
        <w:rPr>
          <w:color w:val="FF0000"/>
        </w:rPr>
      </w:pPr>
    </w:p>
    <w:p w14:paraId="2B47D79A" w14:textId="77777777" w:rsidR="003C3B88" w:rsidRDefault="003C3B88" w:rsidP="003C3B88">
      <w:pPr>
        <w:spacing w:line="360" w:lineRule="auto"/>
      </w:pPr>
      <w:proofErr w:type="spellStart"/>
      <w:r w:rsidRPr="00F50F35">
        <w:t>Chiwara</w:t>
      </w:r>
      <w:proofErr w:type="spellEnd"/>
      <w:r w:rsidRPr="00F50F35">
        <w:t xml:space="preserve">, Davison &amp; </w:t>
      </w:r>
      <w:proofErr w:type="spellStart"/>
      <w:r w:rsidRPr="00F50F35">
        <w:t>Chipangura</w:t>
      </w:r>
      <w:proofErr w:type="spellEnd"/>
      <w:r w:rsidRPr="00F50F35">
        <w:t xml:space="preserve">, Njabulo. (2018). Digital Technology: The Panacea to Improve Visitor Experience and Audience </w:t>
      </w:r>
      <w:proofErr w:type="gramStart"/>
      <w:r w:rsidRPr="00F50F35">
        <w:t>Growth?.</w:t>
      </w:r>
      <w:proofErr w:type="gramEnd"/>
      <w:r w:rsidRPr="00F50F35">
        <w:t xml:space="preserve"> Museum International. 70. 114-123. 10.1111/muse.12197.</w:t>
      </w:r>
    </w:p>
    <w:p w14:paraId="7E26EFFB" w14:textId="77777777" w:rsidR="003C3B88" w:rsidRDefault="003C3B88" w:rsidP="003C3B88">
      <w:pPr>
        <w:spacing w:line="360" w:lineRule="auto"/>
      </w:pPr>
    </w:p>
    <w:p w14:paraId="36D16380" w14:textId="77777777" w:rsidR="003C3B88" w:rsidRDefault="003C3B88" w:rsidP="003C3B88">
      <w:pPr>
        <w:spacing w:line="360" w:lineRule="auto"/>
      </w:pPr>
      <w:proofErr w:type="spellStart"/>
      <w:r w:rsidRPr="00BD3339">
        <w:t>Istanbullu</w:t>
      </w:r>
      <w:proofErr w:type="spellEnd"/>
      <w:r w:rsidRPr="00BD3339">
        <w:t xml:space="preserve"> </w:t>
      </w:r>
      <w:proofErr w:type="spellStart"/>
      <w:r w:rsidRPr="00BD3339">
        <w:t>Dincer</w:t>
      </w:r>
      <w:proofErr w:type="spellEnd"/>
      <w:r w:rsidRPr="00BD3339">
        <w:t xml:space="preserve">, </w:t>
      </w:r>
      <w:proofErr w:type="gramStart"/>
      <w:r w:rsidRPr="00BD3339">
        <w:t>F ,</w:t>
      </w:r>
      <w:proofErr w:type="gramEnd"/>
      <w:r w:rsidRPr="00BD3339">
        <w:t xml:space="preserve"> </w:t>
      </w:r>
      <w:proofErr w:type="spellStart"/>
      <w:r w:rsidRPr="00BD3339">
        <w:t>Ozcit</w:t>
      </w:r>
      <w:proofErr w:type="spellEnd"/>
      <w:r w:rsidRPr="00BD3339">
        <w:t xml:space="preserve">, H , </w:t>
      </w:r>
      <w:proofErr w:type="spellStart"/>
      <w:r w:rsidRPr="00BD3339">
        <w:t>Cifci</w:t>
      </w:r>
      <w:proofErr w:type="spellEnd"/>
      <w:r w:rsidRPr="00BD3339">
        <w:t xml:space="preserve">, İ , </w:t>
      </w:r>
      <w:proofErr w:type="spellStart"/>
      <w:r w:rsidRPr="00BD3339">
        <w:t>Sezer</w:t>
      </w:r>
      <w:proofErr w:type="spellEnd"/>
      <w:r w:rsidRPr="00BD3339">
        <w:t xml:space="preserve">, B , </w:t>
      </w:r>
      <w:proofErr w:type="spellStart"/>
      <w:r w:rsidRPr="00BD3339">
        <w:t>Kahraman</w:t>
      </w:r>
      <w:proofErr w:type="spellEnd"/>
      <w:r w:rsidRPr="00BD3339">
        <w:t xml:space="preserve">, O , </w:t>
      </w:r>
      <w:proofErr w:type="spellStart"/>
      <w:r w:rsidRPr="00BD3339">
        <w:t>Sahinoglu</w:t>
      </w:r>
      <w:proofErr w:type="spellEnd"/>
      <w:r w:rsidRPr="00BD3339">
        <w:t>, S .</w:t>
      </w:r>
      <w:r>
        <w:t xml:space="preserve"> 2019. ‘</w:t>
      </w:r>
      <w:r w:rsidRPr="00BD3339">
        <w:t>Accessible Museums for Visually Impaired: A Case Study from Istanbul</w:t>
      </w:r>
      <w:proofErr w:type="gramStart"/>
      <w:r w:rsidRPr="00BD3339">
        <w:t>" .</w:t>
      </w:r>
      <w:proofErr w:type="gramEnd"/>
      <w:r w:rsidRPr="00BD3339">
        <w:t xml:space="preserve"> Journal of </w:t>
      </w:r>
      <w:proofErr w:type="spellStart"/>
      <w:r w:rsidRPr="00BD3339">
        <w:t>Tourismology</w:t>
      </w:r>
      <w:proofErr w:type="spellEnd"/>
      <w:r w:rsidRPr="00BD3339">
        <w:t xml:space="preserve"> 5 (</w:t>
      </w:r>
      <w:proofErr w:type="gramStart"/>
      <w:r w:rsidRPr="00BD3339">
        <w:t>2019 )</w:t>
      </w:r>
      <w:proofErr w:type="gramEnd"/>
      <w:r w:rsidRPr="00BD3339">
        <w:t xml:space="preserve">: 113-126 </w:t>
      </w:r>
    </w:p>
    <w:p w14:paraId="19E2EDF5" w14:textId="77777777" w:rsidR="003C3B88" w:rsidRDefault="003C3B88" w:rsidP="003C3B88">
      <w:pPr>
        <w:spacing w:line="360" w:lineRule="auto"/>
      </w:pPr>
    </w:p>
    <w:p w14:paraId="31CF9C48" w14:textId="77777777" w:rsidR="003C3B88" w:rsidRPr="00C9668D" w:rsidRDefault="003C3B88" w:rsidP="003C3B88">
      <w:pPr>
        <w:spacing w:line="360" w:lineRule="auto"/>
      </w:pPr>
      <w:proofErr w:type="spellStart"/>
      <w:r w:rsidRPr="00C9668D">
        <w:t>Earnscliffe</w:t>
      </w:r>
      <w:proofErr w:type="spellEnd"/>
      <w:r w:rsidRPr="00C9668D">
        <w:t>, J</w:t>
      </w:r>
      <w:r>
        <w:t xml:space="preserve">. </w:t>
      </w:r>
      <w:r w:rsidRPr="00C9668D">
        <w:t>2019</w:t>
      </w:r>
      <w:r>
        <w:t>.</w:t>
      </w:r>
      <w:r w:rsidRPr="00C9668D">
        <w:t xml:space="preserve"> </w:t>
      </w:r>
      <w:r w:rsidRPr="00C9668D">
        <w:rPr>
          <w:i/>
          <w:iCs/>
        </w:rPr>
        <w:t xml:space="preserve">Building Access: A Good Practice Guide </w:t>
      </w:r>
      <w:r>
        <w:rPr>
          <w:i/>
          <w:iCs/>
        </w:rPr>
        <w:t>f</w:t>
      </w:r>
      <w:r w:rsidRPr="00C9668D">
        <w:rPr>
          <w:i/>
          <w:iCs/>
        </w:rPr>
        <w:t xml:space="preserve">or Arts </w:t>
      </w:r>
      <w:r>
        <w:rPr>
          <w:i/>
          <w:iCs/>
        </w:rPr>
        <w:t>a</w:t>
      </w:r>
      <w:r w:rsidRPr="00C9668D">
        <w:rPr>
          <w:i/>
          <w:iCs/>
        </w:rPr>
        <w:t>nd Cultural Organisations</w:t>
      </w:r>
      <w:r>
        <w:t>.</w:t>
      </w:r>
      <w:r w:rsidRPr="00C9668D">
        <w:t xml:space="preserve"> London: Arts Council England. Available </w:t>
      </w:r>
      <w:r>
        <w:t>at:</w:t>
      </w:r>
      <w:r w:rsidRPr="00C9668D">
        <w:t xml:space="preserve"> </w:t>
      </w:r>
      <w:hyperlink r:id="rId8" w:history="1">
        <w:r w:rsidRPr="00C9668D">
          <w:rPr>
            <w:rStyle w:val="Hyperlink"/>
          </w:rPr>
          <w:t>https://lncn.ac/cif</w:t>
        </w:r>
      </w:hyperlink>
      <w:r w:rsidRPr="00C9668D">
        <w:t xml:space="preserve"> [Access</w:t>
      </w:r>
      <w:r>
        <w:t>ed</w:t>
      </w:r>
      <w:r w:rsidRPr="00C9668D">
        <w:t xml:space="preserve"> 24 November 2020].</w:t>
      </w:r>
    </w:p>
    <w:p w14:paraId="04AB4C8D" w14:textId="77777777" w:rsidR="003C3B88" w:rsidRDefault="003C3B88" w:rsidP="003C3B88">
      <w:pPr>
        <w:spacing w:line="360" w:lineRule="auto"/>
      </w:pPr>
    </w:p>
    <w:p w14:paraId="3AA48142" w14:textId="77777777" w:rsidR="003C3B88" w:rsidRPr="00BD3339" w:rsidRDefault="003C3B88" w:rsidP="003C3B88">
      <w:pPr>
        <w:spacing w:line="360" w:lineRule="auto"/>
      </w:pPr>
      <w:proofErr w:type="spellStart"/>
      <w:r w:rsidRPr="00BD3339">
        <w:t>Erlich</w:t>
      </w:r>
      <w:proofErr w:type="spellEnd"/>
      <w:r w:rsidRPr="00BD3339">
        <w:t>, H. S. 2003. Experience</w:t>
      </w:r>
      <w:r w:rsidRPr="00BD3339">
        <w:rPr>
          <w:rFonts w:ascii="Cambria Math" w:hAnsi="Cambria Math" w:cs="Cambria Math"/>
        </w:rPr>
        <w:t>‐</w:t>
      </w:r>
      <w:r w:rsidRPr="00BD3339">
        <w:t xml:space="preserve">What is </w:t>
      </w:r>
      <w:proofErr w:type="gramStart"/>
      <w:r w:rsidRPr="00BD3339">
        <w:t>it?,</w:t>
      </w:r>
      <w:proofErr w:type="gramEnd"/>
      <w:r w:rsidRPr="00BD3339">
        <w:t> The International Journal of Psychoanalysis, 84:5, 1125-1147, DOI: </w:t>
      </w:r>
      <w:hyperlink r:id="rId9" w:history="1">
        <w:r w:rsidRPr="00BD3339">
          <w:rPr>
            <w:rStyle w:val="Hyperlink"/>
          </w:rPr>
          <w:t>10.1516/6HJ2-WKWW-6EYX-EYAA</w:t>
        </w:r>
      </w:hyperlink>
    </w:p>
    <w:p w14:paraId="53FF981E" w14:textId="77777777" w:rsidR="003C3B88" w:rsidRDefault="003C3B88" w:rsidP="003C3B8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</w:p>
    <w:p w14:paraId="0F7B9A42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proofErr w:type="spellStart"/>
      <w:r w:rsidRPr="00C9668D">
        <w:rPr>
          <w:rStyle w:val="normaltextrun"/>
        </w:rPr>
        <w:t>Errichiello</w:t>
      </w:r>
      <w:proofErr w:type="spellEnd"/>
      <w:r w:rsidRPr="00C9668D">
        <w:rPr>
          <w:rStyle w:val="normaltextrun"/>
        </w:rPr>
        <w:t>, L</w:t>
      </w:r>
      <w:r>
        <w:rPr>
          <w:rStyle w:val="normaltextrun"/>
        </w:rPr>
        <w:t>.,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 xml:space="preserve">R. </w:t>
      </w:r>
      <w:proofErr w:type="spellStart"/>
      <w:r w:rsidRPr="00C9668D">
        <w:rPr>
          <w:rStyle w:val="normaltextrun"/>
        </w:rPr>
        <w:t>Micera</w:t>
      </w:r>
      <w:proofErr w:type="spellEnd"/>
      <w:r w:rsidRPr="00C9668D">
        <w:rPr>
          <w:rStyle w:val="normaltextrun"/>
        </w:rPr>
        <w:t xml:space="preserve">, </w:t>
      </w:r>
      <w:r>
        <w:rPr>
          <w:rStyle w:val="normaltextrun"/>
        </w:rPr>
        <w:t>M.</w:t>
      </w:r>
      <w:r w:rsidRPr="00C9668D">
        <w:rPr>
          <w:rStyle w:val="normaltextrun"/>
        </w:rPr>
        <w:t xml:space="preserve"> Atzeni,</w:t>
      </w:r>
      <w:r>
        <w:rPr>
          <w:rStyle w:val="normaltextrun"/>
        </w:rPr>
        <w:t xml:space="preserve"> </w:t>
      </w:r>
      <w:r w:rsidRPr="00C9668D">
        <w:rPr>
          <w:rStyle w:val="normaltextrun"/>
        </w:rPr>
        <w:t>and</w:t>
      </w:r>
      <w:r>
        <w:rPr>
          <w:rStyle w:val="normaltextrun"/>
        </w:rPr>
        <w:t xml:space="preserve"> G. </w:t>
      </w:r>
      <w:r w:rsidRPr="00C9668D">
        <w:rPr>
          <w:rStyle w:val="normaltextrun"/>
        </w:rPr>
        <w:t xml:space="preserve"> Del </w:t>
      </w:r>
      <w:proofErr w:type="spellStart"/>
      <w:r w:rsidRPr="00C9668D">
        <w:rPr>
          <w:rStyle w:val="normaltextrun"/>
        </w:rPr>
        <w:t>Chiappa</w:t>
      </w:r>
      <w:proofErr w:type="spellEnd"/>
      <w:r>
        <w:rPr>
          <w:rStyle w:val="normaltextrun"/>
        </w:rPr>
        <w:t>.</w:t>
      </w:r>
      <w:r w:rsidRPr="00C9668D">
        <w:rPr>
          <w:rStyle w:val="normaltextrun"/>
        </w:rPr>
        <w:t xml:space="preserve"> 2019. Exploring </w:t>
      </w:r>
      <w:r>
        <w:rPr>
          <w:rStyle w:val="normaltextrun"/>
        </w:rPr>
        <w:t>t</w:t>
      </w:r>
      <w:r w:rsidRPr="00C9668D">
        <w:rPr>
          <w:rStyle w:val="normaltextrun"/>
        </w:rPr>
        <w:t xml:space="preserve">he Implication </w:t>
      </w:r>
      <w:r>
        <w:rPr>
          <w:rStyle w:val="normaltextrun"/>
        </w:rPr>
        <w:t>o</w:t>
      </w:r>
      <w:r w:rsidRPr="00C9668D">
        <w:rPr>
          <w:rStyle w:val="normaltextrun"/>
        </w:rPr>
        <w:t xml:space="preserve">f Wearable Virtual Reality Technology </w:t>
      </w:r>
      <w:r>
        <w:rPr>
          <w:rStyle w:val="normaltextrun"/>
        </w:rPr>
        <w:t>f</w:t>
      </w:r>
      <w:r w:rsidRPr="00C9668D">
        <w:rPr>
          <w:rStyle w:val="normaltextrun"/>
        </w:rPr>
        <w:t>or Museum Visitors' Experience: A Cluster Analysis. </w:t>
      </w:r>
      <w:r w:rsidRPr="00C9668D">
        <w:rPr>
          <w:rStyle w:val="normaltextrun"/>
          <w:i/>
          <w:iCs/>
        </w:rPr>
        <w:t>International Journal of Tourism Research</w:t>
      </w:r>
      <w:r w:rsidRPr="00C9668D">
        <w:rPr>
          <w:rStyle w:val="normaltextrun"/>
        </w:rPr>
        <w:t xml:space="preserve"> 21</w:t>
      </w:r>
      <w:r>
        <w:rPr>
          <w:rStyle w:val="normaltextrun"/>
        </w:rPr>
        <w:t>: pp.</w:t>
      </w:r>
      <w:r w:rsidRPr="00C9668D">
        <w:rPr>
          <w:rStyle w:val="normaltextrun"/>
        </w:rPr>
        <w:t xml:space="preserve"> 590–605.</w:t>
      </w:r>
    </w:p>
    <w:p w14:paraId="13D983E9" w14:textId="77777777" w:rsidR="003C3B88" w:rsidRDefault="003C3B88" w:rsidP="003C3B88">
      <w:pPr>
        <w:spacing w:line="360" w:lineRule="auto"/>
      </w:pPr>
    </w:p>
    <w:p w14:paraId="1AA64263" w14:textId="77777777" w:rsidR="003C3B88" w:rsidRPr="00C9668D" w:rsidRDefault="003C3B88" w:rsidP="003C3B88">
      <w:pPr>
        <w:spacing w:line="360" w:lineRule="auto"/>
      </w:pPr>
      <w:r w:rsidRPr="00C9668D">
        <w:t xml:space="preserve">Everett, </w:t>
      </w:r>
      <w:r>
        <w:t>S., N.</w:t>
      </w:r>
      <w:r w:rsidRPr="00C9668D">
        <w:t xml:space="preserve"> Cade, </w:t>
      </w:r>
      <w:r>
        <w:t>A.</w:t>
      </w:r>
      <w:r w:rsidRPr="00C9668D">
        <w:t xml:space="preserve"> Hunt, </w:t>
      </w:r>
      <w:r>
        <w:t>D.</w:t>
      </w:r>
      <w:r w:rsidRPr="00C9668D">
        <w:t xml:space="preserve"> Lock, </w:t>
      </w:r>
      <w:r>
        <w:t>K.</w:t>
      </w:r>
      <w:r w:rsidRPr="00C9668D">
        <w:t xml:space="preserve"> Lupton</w:t>
      </w:r>
      <w:r>
        <w:t>,</w:t>
      </w:r>
      <w:r w:rsidRPr="00C9668D">
        <w:t xml:space="preserve"> and </w:t>
      </w:r>
      <w:r>
        <w:t>S.</w:t>
      </w:r>
      <w:r w:rsidRPr="00C9668D">
        <w:t xml:space="preserve"> Mc</w:t>
      </w:r>
      <w:r>
        <w:t>D</w:t>
      </w:r>
      <w:r w:rsidRPr="00C9668D">
        <w:t>onald</w:t>
      </w:r>
      <w:r>
        <w:t>.</w:t>
      </w:r>
      <w:r w:rsidRPr="00C9668D">
        <w:t xml:space="preserve">  2020</w:t>
      </w:r>
      <w:r w:rsidRPr="005A697C">
        <w:rPr>
          <w:i/>
          <w:iCs/>
        </w:rPr>
        <w:t>. The Tourism, Hospitality and Events Student's Guide to Study and Employability</w:t>
      </w:r>
      <w:r>
        <w:t xml:space="preserve">. </w:t>
      </w:r>
      <w:r w:rsidRPr="00C9668D">
        <w:t xml:space="preserve">London: Sage. </w:t>
      </w:r>
    </w:p>
    <w:p w14:paraId="774D810A" w14:textId="77777777" w:rsidR="003C3B88" w:rsidRPr="00C9668D" w:rsidRDefault="003C3B88" w:rsidP="003C3B88">
      <w:pPr>
        <w:spacing w:line="360" w:lineRule="auto"/>
        <w:rPr>
          <w:color w:val="FF0000"/>
        </w:rPr>
      </w:pPr>
    </w:p>
    <w:p w14:paraId="735C5BDC" w14:textId="77777777" w:rsidR="003C3B88" w:rsidRPr="00C9668D" w:rsidRDefault="003C3B88" w:rsidP="003C3B88">
      <w:pPr>
        <w:spacing w:line="360" w:lineRule="auto"/>
      </w:pPr>
      <w:proofErr w:type="spellStart"/>
      <w:r w:rsidRPr="00C9668D">
        <w:t>Everill</w:t>
      </w:r>
      <w:proofErr w:type="spellEnd"/>
      <w:r w:rsidRPr="00C9668D">
        <w:t xml:space="preserve">, P., </w:t>
      </w:r>
      <w:r>
        <w:t xml:space="preserve">R. </w:t>
      </w:r>
      <w:r w:rsidRPr="00C9668D">
        <w:t xml:space="preserve">Bennett, </w:t>
      </w:r>
      <w:r>
        <w:t>and K.</w:t>
      </w:r>
      <w:r w:rsidRPr="00C9668D">
        <w:t xml:space="preserve"> Burnell</w:t>
      </w:r>
      <w:r>
        <w:t>.</w:t>
      </w:r>
      <w:r w:rsidRPr="00C9668D">
        <w:t xml:space="preserve"> 2020. </w:t>
      </w:r>
      <w:r>
        <w:t>‘</w:t>
      </w:r>
      <w:r w:rsidRPr="00C9668D">
        <w:t xml:space="preserve">Dig In: An Evaluation </w:t>
      </w:r>
      <w:r>
        <w:t>o</w:t>
      </w:r>
      <w:r w:rsidRPr="00C9668D">
        <w:t xml:space="preserve">f </w:t>
      </w:r>
      <w:r>
        <w:t>t</w:t>
      </w:r>
      <w:r w:rsidRPr="00C9668D">
        <w:t xml:space="preserve">he Role </w:t>
      </w:r>
      <w:r>
        <w:t>o</w:t>
      </w:r>
      <w:r w:rsidRPr="00C9668D">
        <w:t xml:space="preserve">f Archaeological Fieldwork </w:t>
      </w:r>
      <w:r>
        <w:t>f</w:t>
      </w:r>
      <w:r w:rsidRPr="00C9668D">
        <w:t xml:space="preserve">or </w:t>
      </w:r>
      <w:r>
        <w:t>t</w:t>
      </w:r>
      <w:r w:rsidRPr="00C9668D">
        <w:t xml:space="preserve">he Improved Wellbeing </w:t>
      </w:r>
      <w:r>
        <w:t>o</w:t>
      </w:r>
      <w:r w:rsidRPr="00C9668D">
        <w:t>f Military Veterans</w:t>
      </w:r>
      <w:r>
        <w:t>’</w:t>
      </w:r>
      <w:r w:rsidRPr="00C9668D">
        <w:t xml:space="preserve">. </w:t>
      </w:r>
      <w:r w:rsidRPr="005A697C">
        <w:rPr>
          <w:i/>
          <w:iCs/>
        </w:rPr>
        <w:t>Antiquity</w:t>
      </w:r>
      <w:r w:rsidRPr="00C9668D">
        <w:t xml:space="preserve"> </w:t>
      </w:r>
      <w:r w:rsidRPr="005A697C">
        <w:rPr>
          <w:i/>
          <w:iCs/>
        </w:rPr>
        <w:t>94</w:t>
      </w:r>
      <w:r>
        <w:t xml:space="preserve"> </w:t>
      </w:r>
      <w:r w:rsidRPr="00C9668D">
        <w:t>(373)</w:t>
      </w:r>
      <w:r>
        <w:t>: pp.</w:t>
      </w:r>
      <w:r w:rsidRPr="00C9668D">
        <w:t xml:space="preserve"> 212</w:t>
      </w:r>
      <w:r>
        <w:t>–</w:t>
      </w:r>
      <w:r w:rsidRPr="00C9668D">
        <w:t xml:space="preserve">227. </w:t>
      </w:r>
    </w:p>
    <w:p w14:paraId="393CF13F" w14:textId="77777777" w:rsidR="003C3B88" w:rsidRPr="00C9668D" w:rsidRDefault="003C3B88" w:rsidP="003C3B88">
      <w:pPr>
        <w:shd w:val="clear" w:color="auto" w:fill="FFFFFF"/>
        <w:spacing w:line="360" w:lineRule="auto"/>
        <w:outlineLvl w:val="0"/>
        <w:rPr>
          <w:color w:val="000000" w:themeColor="text1"/>
        </w:rPr>
      </w:pPr>
    </w:p>
    <w:p w14:paraId="71FFCE22" w14:textId="77777777" w:rsidR="003C3B88" w:rsidRPr="00C9668D" w:rsidRDefault="003C3B88" w:rsidP="003C3B88">
      <w:pPr>
        <w:shd w:val="clear" w:color="auto" w:fill="FFFFFF"/>
        <w:spacing w:line="360" w:lineRule="auto"/>
        <w:outlineLvl w:val="0"/>
        <w:rPr>
          <w:color w:val="FF0000"/>
        </w:rPr>
      </w:pPr>
      <w:r w:rsidRPr="00C9668D">
        <w:t xml:space="preserve">Fraser, M. 2007. </w:t>
      </w:r>
      <w:r w:rsidRPr="005A697C">
        <w:rPr>
          <w:i/>
          <w:iCs/>
        </w:rPr>
        <w:t>Dis /</w:t>
      </w:r>
      <w:proofErr w:type="spellStart"/>
      <w:r w:rsidRPr="005A697C">
        <w:rPr>
          <w:i/>
          <w:iCs/>
        </w:rPr>
        <w:t>Abling</w:t>
      </w:r>
      <w:proofErr w:type="spellEnd"/>
      <w:r w:rsidRPr="005A697C">
        <w:rPr>
          <w:i/>
          <w:iCs/>
        </w:rPr>
        <w:t xml:space="preserve"> Exclusion, </w:t>
      </w:r>
      <w:proofErr w:type="spellStart"/>
      <w:r w:rsidRPr="005A697C">
        <w:rPr>
          <w:i/>
          <w:iCs/>
        </w:rPr>
        <w:t>En</w:t>
      </w:r>
      <w:proofErr w:type="spellEnd"/>
      <w:r w:rsidRPr="005A697C">
        <w:rPr>
          <w:i/>
          <w:iCs/>
        </w:rPr>
        <w:t xml:space="preserve"> /</w:t>
      </w:r>
      <w:proofErr w:type="spellStart"/>
      <w:r w:rsidRPr="005A697C">
        <w:rPr>
          <w:i/>
          <w:iCs/>
        </w:rPr>
        <w:t>Abling</w:t>
      </w:r>
      <w:proofErr w:type="spellEnd"/>
      <w:r w:rsidRPr="005A697C">
        <w:rPr>
          <w:i/>
          <w:iCs/>
        </w:rPr>
        <w:t xml:space="preserve"> Access: Identifying </w:t>
      </w:r>
      <w:r>
        <w:rPr>
          <w:i/>
          <w:iCs/>
        </w:rPr>
        <w:t>a</w:t>
      </w:r>
      <w:r w:rsidRPr="005A697C">
        <w:rPr>
          <w:i/>
          <w:iCs/>
        </w:rPr>
        <w:t xml:space="preserve">nd Removing Barriers </w:t>
      </w:r>
      <w:r>
        <w:rPr>
          <w:i/>
          <w:iCs/>
        </w:rPr>
        <w:t>i</w:t>
      </w:r>
      <w:r w:rsidRPr="005A697C">
        <w:rPr>
          <w:i/>
          <w:iCs/>
        </w:rPr>
        <w:t xml:space="preserve">n Archaeological Practice </w:t>
      </w:r>
      <w:r>
        <w:rPr>
          <w:i/>
          <w:iCs/>
        </w:rPr>
        <w:t>f</w:t>
      </w:r>
      <w:r w:rsidRPr="005A697C">
        <w:rPr>
          <w:i/>
          <w:iCs/>
        </w:rPr>
        <w:t xml:space="preserve">or Persons With (Dis </w:t>
      </w:r>
      <w:proofErr w:type="gramStart"/>
      <w:r w:rsidRPr="005A697C">
        <w:rPr>
          <w:i/>
          <w:iCs/>
        </w:rPr>
        <w:t>/)Abilities</w:t>
      </w:r>
      <w:proofErr w:type="gramEnd"/>
      <w:r>
        <w:rPr>
          <w:i/>
          <w:iCs/>
        </w:rPr>
        <w:t>.</w:t>
      </w:r>
      <w:r w:rsidRPr="005A697C">
        <w:rPr>
          <w:i/>
          <w:iCs/>
        </w:rPr>
        <w:t xml:space="preserve"> </w:t>
      </w:r>
      <w:r w:rsidRPr="00C9668D">
        <w:t>PhD Thesis</w:t>
      </w:r>
      <w:r>
        <w:t>, American University.</w:t>
      </w:r>
      <w:r w:rsidRPr="00C9668D">
        <w:t xml:space="preserve"> </w:t>
      </w:r>
    </w:p>
    <w:p w14:paraId="7D93DCCB" w14:textId="77777777" w:rsidR="003C3B88" w:rsidRPr="00C9668D" w:rsidRDefault="003C3B88" w:rsidP="003C3B88">
      <w:pPr>
        <w:shd w:val="clear" w:color="auto" w:fill="FFFFFF"/>
        <w:spacing w:line="360" w:lineRule="auto"/>
        <w:outlineLvl w:val="0"/>
        <w:rPr>
          <w:bCs/>
          <w:kern w:val="36"/>
        </w:rPr>
      </w:pPr>
    </w:p>
    <w:p w14:paraId="2C8A4E0F" w14:textId="77777777" w:rsidR="003C3B88" w:rsidRPr="00C9668D" w:rsidRDefault="003C3B88" w:rsidP="003C3B88">
      <w:pPr>
        <w:shd w:val="clear" w:color="auto" w:fill="FFFFFF"/>
        <w:spacing w:line="360" w:lineRule="auto"/>
        <w:outlineLvl w:val="0"/>
        <w:rPr>
          <w:bCs/>
          <w:kern w:val="36"/>
        </w:rPr>
      </w:pPr>
      <w:proofErr w:type="spellStart"/>
      <w:r w:rsidRPr="00C9668D">
        <w:rPr>
          <w:bCs/>
          <w:kern w:val="36"/>
        </w:rPr>
        <w:t>Kattari</w:t>
      </w:r>
      <w:proofErr w:type="spellEnd"/>
      <w:r w:rsidRPr="00C9668D">
        <w:rPr>
          <w:bCs/>
          <w:kern w:val="36"/>
        </w:rPr>
        <w:t>,</w:t>
      </w:r>
      <w:r>
        <w:rPr>
          <w:bCs/>
          <w:kern w:val="36"/>
        </w:rPr>
        <w:t xml:space="preserve"> S.</w:t>
      </w:r>
      <w:r w:rsidRPr="00C9668D">
        <w:rPr>
          <w:bCs/>
          <w:kern w:val="36"/>
        </w:rPr>
        <w:t xml:space="preserve"> K</w:t>
      </w:r>
      <w:r>
        <w:rPr>
          <w:bCs/>
          <w:kern w:val="36"/>
        </w:rPr>
        <w:t>.,</w:t>
      </w:r>
      <w:r w:rsidRPr="00C9668D">
        <w:rPr>
          <w:bCs/>
          <w:kern w:val="36"/>
        </w:rPr>
        <w:t xml:space="preserve"> </w:t>
      </w:r>
      <w:r>
        <w:rPr>
          <w:bCs/>
          <w:kern w:val="36"/>
        </w:rPr>
        <w:t>and R.</w:t>
      </w:r>
      <w:r w:rsidRPr="00C9668D">
        <w:rPr>
          <w:bCs/>
          <w:kern w:val="36"/>
        </w:rPr>
        <w:t xml:space="preserve"> Beltran</w:t>
      </w:r>
      <w:r>
        <w:rPr>
          <w:bCs/>
          <w:kern w:val="36"/>
        </w:rPr>
        <w:t>. 2019.</w:t>
      </w:r>
      <w:r w:rsidRPr="00C9668D">
        <w:rPr>
          <w:bCs/>
          <w:kern w:val="36"/>
        </w:rPr>
        <w:t xml:space="preserve"> </w:t>
      </w:r>
      <w:r>
        <w:rPr>
          <w:bCs/>
          <w:kern w:val="36"/>
        </w:rPr>
        <w:t>‘</w:t>
      </w:r>
      <w:r w:rsidRPr="00C9668D">
        <w:rPr>
          <w:bCs/>
          <w:kern w:val="36"/>
        </w:rPr>
        <w:t>Twice Blessed: An Auto-Archaeology of Femme Crip (In)Visibility</w:t>
      </w:r>
      <w:r>
        <w:rPr>
          <w:bCs/>
          <w:kern w:val="36"/>
        </w:rPr>
        <w:t>’</w:t>
      </w:r>
      <w:r w:rsidRPr="00C9668D">
        <w:rPr>
          <w:bCs/>
          <w:kern w:val="36"/>
        </w:rPr>
        <w:t>. </w:t>
      </w:r>
      <w:r w:rsidRPr="00C9668D">
        <w:rPr>
          <w:bCs/>
          <w:i/>
          <w:iCs/>
          <w:kern w:val="36"/>
        </w:rPr>
        <w:t>Departures in Critical Qualitative Research</w:t>
      </w:r>
      <w:r w:rsidRPr="00C9668D">
        <w:rPr>
          <w:bCs/>
          <w:kern w:val="36"/>
        </w:rPr>
        <w:t> </w:t>
      </w:r>
      <w:r w:rsidRPr="005A697C">
        <w:rPr>
          <w:bCs/>
          <w:i/>
          <w:iCs/>
          <w:kern w:val="36"/>
        </w:rPr>
        <w:t>8</w:t>
      </w:r>
      <w:r w:rsidRPr="00C9668D">
        <w:rPr>
          <w:bCs/>
          <w:kern w:val="36"/>
        </w:rPr>
        <w:t xml:space="preserve"> (3): </w:t>
      </w:r>
      <w:r>
        <w:rPr>
          <w:bCs/>
          <w:kern w:val="36"/>
        </w:rPr>
        <w:t xml:space="preserve">pp. </w:t>
      </w:r>
      <w:r w:rsidRPr="00C9668D">
        <w:rPr>
          <w:bCs/>
          <w:kern w:val="36"/>
        </w:rPr>
        <w:t xml:space="preserve">8–28. </w:t>
      </w:r>
    </w:p>
    <w:p w14:paraId="50E16818" w14:textId="77777777" w:rsidR="003C3B88" w:rsidRPr="00C9668D" w:rsidRDefault="003C3B88" w:rsidP="003C3B88">
      <w:pPr>
        <w:shd w:val="clear" w:color="auto" w:fill="FFFFFF"/>
        <w:spacing w:line="360" w:lineRule="auto"/>
        <w:outlineLvl w:val="0"/>
        <w:rPr>
          <w:bCs/>
          <w:kern w:val="36"/>
        </w:rPr>
      </w:pPr>
    </w:p>
    <w:p w14:paraId="726347F8" w14:textId="77777777" w:rsidR="003C3B88" w:rsidRPr="00C9668D" w:rsidRDefault="003C3B88" w:rsidP="003C3B88">
      <w:pPr>
        <w:pStyle w:val="Heading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en-GB"/>
        </w:rPr>
      </w:pPr>
      <w:r w:rsidRPr="00C9668D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en-GB"/>
        </w:rPr>
        <w:t>Chartered Institute for Archaeology (</w:t>
      </w:r>
      <w:proofErr w:type="spellStart"/>
      <w:r w:rsidRPr="00C9668D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en-GB"/>
        </w:rPr>
        <w:t>n.d</w:t>
      </w:r>
      <w:proofErr w:type="spellEnd"/>
      <w:r w:rsidRPr="00C9668D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en-GB"/>
        </w:rPr>
        <w:t>‘</w:t>
      </w:r>
      <w:r w:rsidRPr="00C9668D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 xml:space="preserve">Realising 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>E</w:t>
      </w:r>
      <w:r w:rsidRPr="00C9668D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 xml:space="preserve">conomic and 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>S</w:t>
      </w:r>
      <w:r w:rsidRPr="00C9668D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 xml:space="preserve">ocial 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>B</w:t>
      </w:r>
      <w:r w:rsidRPr="00C9668D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 xml:space="preserve">enefits 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>T</w:t>
      </w:r>
      <w:r w:rsidRPr="00C9668D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 xml:space="preserve">hrough 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>A</w:t>
      </w:r>
      <w:r w:rsidRPr="00C9668D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>rchaeology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>’</w:t>
      </w:r>
      <w:r w:rsidRPr="00C9668D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 xml:space="preserve">. Available 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>at</w:t>
      </w:r>
      <w:r w:rsidRPr="00C9668D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en-GB"/>
        </w:rPr>
        <w:t xml:space="preserve">: </w:t>
      </w:r>
      <w:hyperlink r:id="rId10" w:history="1">
        <w:r w:rsidRPr="00C9668D">
          <w:rPr>
            <w:rFonts w:ascii="Times New Roman" w:hAnsi="Times New Roman" w:cs="Times New Roman"/>
            <w:color w:val="auto"/>
            <w:sz w:val="24"/>
            <w:szCs w:val="24"/>
          </w:rPr>
          <w:t>https://www.archaeologists.net/find/clientguide/benefits</w:t>
        </w:r>
      </w:hyperlink>
      <w:r w:rsidRPr="00C9668D">
        <w:rPr>
          <w:rFonts w:ascii="Times New Roman" w:hAnsi="Times New Roman" w:cs="Times New Roman"/>
          <w:color w:val="auto"/>
          <w:sz w:val="24"/>
          <w:szCs w:val="24"/>
        </w:rPr>
        <w:t>. [Accessed 27</w:t>
      </w:r>
      <w:r w:rsidRPr="00C9668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C9668D">
        <w:rPr>
          <w:rFonts w:ascii="Times New Roman" w:hAnsi="Times New Roman" w:cs="Times New Roman"/>
          <w:color w:val="auto"/>
          <w:sz w:val="24"/>
          <w:szCs w:val="24"/>
        </w:rPr>
        <w:t xml:space="preserve"> May 2021]. </w:t>
      </w:r>
    </w:p>
    <w:p w14:paraId="65CCDA78" w14:textId="77777777" w:rsidR="003C3B88" w:rsidRPr="00C9668D" w:rsidRDefault="003C3B88" w:rsidP="003C3B88">
      <w:pPr>
        <w:shd w:val="clear" w:color="auto" w:fill="FFFFFF"/>
        <w:spacing w:line="360" w:lineRule="auto"/>
        <w:outlineLvl w:val="0"/>
        <w:rPr>
          <w:bCs/>
          <w:kern w:val="36"/>
        </w:rPr>
      </w:pPr>
    </w:p>
    <w:p w14:paraId="7EE624A7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proofErr w:type="spellStart"/>
      <w:r w:rsidRPr="00C9668D">
        <w:rPr>
          <w:rStyle w:val="normaltextrun"/>
        </w:rPr>
        <w:t>Christidou</w:t>
      </w:r>
      <w:proofErr w:type="spellEnd"/>
      <w:r w:rsidRPr="00C9668D">
        <w:rPr>
          <w:rStyle w:val="normaltextrun"/>
        </w:rPr>
        <w:t>, D</w:t>
      </w:r>
      <w:r>
        <w:rPr>
          <w:rStyle w:val="normaltextrun"/>
        </w:rPr>
        <w:t>.,</w:t>
      </w:r>
      <w:r w:rsidRPr="00C9668D">
        <w:rPr>
          <w:rStyle w:val="normaltextrun"/>
        </w:rPr>
        <w:t xml:space="preserve"> and </w:t>
      </w:r>
      <w:r>
        <w:rPr>
          <w:rStyle w:val="normaltextrun"/>
        </w:rPr>
        <w:t xml:space="preserve">P. </w:t>
      </w:r>
      <w:proofErr w:type="spellStart"/>
      <w:r w:rsidRPr="00C9668D">
        <w:rPr>
          <w:rStyle w:val="normaltextrun"/>
        </w:rPr>
        <w:t>Pierroux</w:t>
      </w:r>
      <w:proofErr w:type="spellEnd"/>
      <w:r>
        <w:rPr>
          <w:rStyle w:val="normaltextrun"/>
        </w:rPr>
        <w:t>.</w:t>
      </w:r>
      <w:r w:rsidRPr="00C9668D">
        <w:rPr>
          <w:rStyle w:val="normaltextrun"/>
        </w:rPr>
        <w:t xml:space="preserve"> 2019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>‘</w:t>
      </w:r>
      <w:r w:rsidRPr="00C9668D">
        <w:rPr>
          <w:rStyle w:val="normaltextrun"/>
        </w:rPr>
        <w:t xml:space="preserve">Art, Touch </w:t>
      </w:r>
      <w:r>
        <w:rPr>
          <w:rStyle w:val="normaltextrun"/>
        </w:rPr>
        <w:t>a</w:t>
      </w:r>
      <w:r w:rsidRPr="00C9668D">
        <w:rPr>
          <w:rStyle w:val="normaltextrun"/>
        </w:rPr>
        <w:t xml:space="preserve">nd Meaning Making: An Analysis </w:t>
      </w:r>
      <w:r>
        <w:rPr>
          <w:rStyle w:val="normaltextrun"/>
        </w:rPr>
        <w:t>o</w:t>
      </w:r>
      <w:r w:rsidRPr="00C9668D">
        <w:rPr>
          <w:rStyle w:val="normaltextrun"/>
        </w:rPr>
        <w:t xml:space="preserve">f Multisensory Interpretation </w:t>
      </w:r>
      <w:r>
        <w:rPr>
          <w:rStyle w:val="normaltextrun"/>
        </w:rPr>
        <w:t>i</w:t>
      </w:r>
      <w:r w:rsidRPr="00C9668D">
        <w:rPr>
          <w:rStyle w:val="normaltextrun"/>
        </w:rPr>
        <w:t>n The Museum</w:t>
      </w:r>
      <w:r>
        <w:rPr>
          <w:rStyle w:val="normaltextrun"/>
        </w:rPr>
        <w:t>’</w:t>
      </w:r>
      <w:r w:rsidRPr="00C9668D">
        <w:rPr>
          <w:rStyle w:val="normaltextrun"/>
        </w:rPr>
        <w:t>. </w:t>
      </w:r>
      <w:r w:rsidRPr="00C9668D">
        <w:rPr>
          <w:rStyle w:val="normaltextrun"/>
          <w:i/>
          <w:iCs/>
        </w:rPr>
        <w:t>Museum Management and Curatorship</w:t>
      </w:r>
      <w:r>
        <w:rPr>
          <w:rStyle w:val="normaltextrun"/>
        </w:rPr>
        <w:t xml:space="preserve"> </w:t>
      </w:r>
      <w:r w:rsidRPr="005A697C">
        <w:rPr>
          <w:rStyle w:val="normaltextrun"/>
          <w:i/>
          <w:iCs/>
        </w:rPr>
        <w:t>34</w:t>
      </w:r>
      <w:r w:rsidRPr="00C9668D">
        <w:rPr>
          <w:rStyle w:val="normaltextrun"/>
        </w:rPr>
        <w:t xml:space="preserve"> (1)</w:t>
      </w:r>
      <w:r>
        <w:rPr>
          <w:rStyle w:val="normaltextrun"/>
        </w:rPr>
        <w:t>: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 xml:space="preserve">pp. </w:t>
      </w:r>
      <w:r w:rsidRPr="00C9668D">
        <w:rPr>
          <w:rStyle w:val="normaltextrun"/>
        </w:rPr>
        <w:t>96</w:t>
      </w:r>
      <w:r>
        <w:rPr>
          <w:rStyle w:val="normaltextrun"/>
        </w:rPr>
        <w:t>–</w:t>
      </w:r>
      <w:r w:rsidRPr="00C9668D">
        <w:rPr>
          <w:rStyle w:val="normaltextrun"/>
        </w:rPr>
        <w:t>115. </w:t>
      </w:r>
    </w:p>
    <w:p w14:paraId="5E190C8F" w14:textId="77777777" w:rsidR="003C3B88" w:rsidRPr="00C9668D" w:rsidRDefault="003C3B88" w:rsidP="003C3B88">
      <w:pPr>
        <w:shd w:val="clear" w:color="auto" w:fill="FFFFFF"/>
        <w:spacing w:line="360" w:lineRule="auto"/>
        <w:outlineLvl w:val="0"/>
        <w:rPr>
          <w:bCs/>
          <w:kern w:val="36"/>
        </w:rPr>
      </w:pPr>
    </w:p>
    <w:p w14:paraId="0203A764" w14:textId="77777777" w:rsidR="003C3B88" w:rsidRPr="00C9668D" w:rsidRDefault="003C3B88" w:rsidP="003C3B88">
      <w:pPr>
        <w:shd w:val="clear" w:color="auto" w:fill="FFFFFF"/>
        <w:spacing w:line="360" w:lineRule="auto"/>
        <w:outlineLvl w:val="0"/>
        <w:rPr>
          <w:bCs/>
          <w:kern w:val="36"/>
        </w:rPr>
      </w:pPr>
      <w:r w:rsidRPr="00C9668D">
        <w:rPr>
          <w:bCs/>
          <w:kern w:val="36"/>
        </w:rPr>
        <w:t>Clark</w:t>
      </w:r>
      <w:r>
        <w:rPr>
          <w:bCs/>
          <w:kern w:val="36"/>
        </w:rPr>
        <w:t>, L.,</w:t>
      </w:r>
      <w:r w:rsidRPr="00C9668D">
        <w:rPr>
          <w:bCs/>
          <w:kern w:val="36"/>
        </w:rPr>
        <w:t xml:space="preserve"> and </w:t>
      </w:r>
      <w:r>
        <w:rPr>
          <w:bCs/>
          <w:kern w:val="36"/>
        </w:rPr>
        <w:t>S.</w:t>
      </w:r>
      <w:r w:rsidRPr="00C9668D">
        <w:rPr>
          <w:bCs/>
          <w:kern w:val="36"/>
        </w:rPr>
        <w:t xml:space="preserve"> Marsh 2002</w:t>
      </w:r>
      <w:r>
        <w:rPr>
          <w:bCs/>
          <w:kern w:val="36"/>
        </w:rPr>
        <w:t>.</w:t>
      </w:r>
      <w:r w:rsidRPr="00C9668D">
        <w:rPr>
          <w:bCs/>
          <w:kern w:val="36"/>
        </w:rPr>
        <w:t xml:space="preserve"> </w:t>
      </w:r>
      <w:r>
        <w:rPr>
          <w:bCs/>
          <w:kern w:val="36"/>
        </w:rPr>
        <w:t>‘</w:t>
      </w:r>
      <w:r w:rsidRPr="00C9668D">
        <w:rPr>
          <w:bCs/>
          <w:kern w:val="36"/>
        </w:rPr>
        <w:t>Patriarchy in the UK: The Language of Disability</w:t>
      </w:r>
      <w:r>
        <w:rPr>
          <w:bCs/>
          <w:kern w:val="36"/>
        </w:rPr>
        <w:t xml:space="preserve">’ </w:t>
      </w:r>
      <w:r w:rsidRPr="00C9668D">
        <w:rPr>
          <w:bCs/>
          <w:kern w:val="36"/>
        </w:rPr>
        <w:t xml:space="preserve">Available </w:t>
      </w:r>
      <w:r>
        <w:rPr>
          <w:bCs/>
          <w:kern w:val="36"/>
        </w:rPr>
        <w:t>at</w:t>
      </w:r>
      <w:r w:rsidRPr="00C9668D">
        <w:rPr>
          <w:bCs/>
          <w:kern w:val="36"/>
        </w:rPr>
        <w:t xml:space="preserve">:  </w:t>
      </w:r>
      <w:hyperlink r:id="rId11" w:history="1">
        <w:r w:rsidRPr="00C9668D">
          <w:rPr>
            <w:rStyle w:val="Hyperlink"/>
            <w:kern w:val="36"/>
          </w:rPr>
          <w:t>https://disability-studies.leeds.ac.uk/wp-content/uploads/sites/40/library/Clark-Laurence-language.pdf</w:t>
        </w:r>
      </w:hyperlink>
      <w:r w:rsidRPr="00C9668D">
        <w:rPr>
          <w:bCs/>
          <w:kern w:val="36"/>
        </w:rPr>
        <w:t>. [Accessed 30</w:t>
      </w:r>
      <w:r w:rsidRPr="00C9668D">
        <w:rPr>
          <w:bCs/>
          <w:kern w:val="36"/>
          <w:vertAlign w:val="superscript"/>
        </w:rPr>
        <w:t>th</w:t>
      </w:r>
      <w:r w:rsidRPr="00C9668D">
        <w:rPr>
          <w:bCs/>
          <w:kern w:val="36"/>
        </w:rPr>
        <w:t xml:space="preserve"> October 2020]. </w:t>
      </w:r>
    </w:p>
    <w:p w14:paraId="613947D8" w14:textId="77777777" w:rsidR="003C3B88" w:rsidRPr="00C9668D" w:rsidRDefault="003C3B88" w:rsidP="003C3B88">
      <w:pPr>
        <w:shd w:val="clear" w:color="auto" w:fill="FFFFFF"/>
        <w:spacing w:line="360" w:lineRule="auto"/>
        <w:outlineLvl w:val="0"/>
        <w:rPr>
          <w:bCs/>
          <w:color w:val="FF0000"/>
          <w:kern w:val="36"/>
        </w:rPr>
      </w:pPr>
    </w:p>
    <w:p w14:paraId="6D86233A" w14:textId="77777777" w:rsidR="003C3B88" w:rsidRPr="005A697C" w:rsidRDefault="003C3B88" w:rsidP="003C3B88">
      <w:pPr>
        <w:spacing w:line="360" w:lineRule="auto"/>
        <w:rPr>
          <w:spacing w:val="4"/>
          <w:shd w:val="clear" w:color="auto" w:fill="FCFCFC"/>
        </w:rPr>
      </w:pPr>
      <w:r w:rsidRPr="00C9668D">
        <w:rPr>
          <w:spacing w:val="4"/>
          <w:shd w:val="clear" w:color="auto" w:fill="FCFCFC"/>
        </w:rPr>
        <w:t xml:space="preserve">Clarke A., </w:t>
      </w:r>
      <w:r>
        <w:rPr>
          <w:spacing w:val="4"/>
          <w:shd w:val="clear" w:color="auto" w:fill="FCFCFC"/>
        </w:rPr>
        <w:t xml:space="preserve">and </w:t>
      </w:r>
      <w:r w:rsidRPr="00C9668D">
        <w:rPr>
          <w:spacing w:val="4"/>
          <w:shd w:val="clear" w:color="auto" w:fill="FCFCFC"/>
        </w:rPr>
        <w:t>Phillips T. 2012</w:t>
      </w:r>
      <w:r>
        <w:rPr>
          <w:spacing w:val="4"/>
          <w:shd w:val="clear" w:color="auto" w:fill="FCFCFC"/>
        </w:rPr>
        <w:t>.</w:t>
      </w:r>
      <w:r w:rsidRPr="00C9668D">
        <w:rPr>
          <w:spacing w:val="4"/>
          <w:shd w:val="clear" w:color="auto" w:fill="FCFCFC"/>
        </w:rPr>
        <w:t xml:space="preserve"> </w:t>
      </w:r>
      <w:r>
        <w:rPr>
          <w:spacing w:val="4"/>
          <w:shd w:val="clear" w:color="auto" w:fill="FCFCFC"/>
        </w:rPr>
        <w:t>‘</w:t>
      </w:r>
      <w:r w:rsidRPr="00C9668D">
        <w:rPr>
          <w:spacing w:val="4"/>
          <w:shd w:val="clear" w:color="auto" w:fill="FCFCFC"/>
        </w:rPr>
        <w:t>Archaeology for All? Inclusive Policies for Field Schools</w:t>
      </w:r>
      <w:r>
        <w:rPr>
          <w:spacing w:val="4"/>
          <w:shd w:val="clear" w:color="auto" w:fill="FCFCFC"/>
        </w:rPr>
        <w:t>’</w:t>
      </w:r>
      <w:r w:rsidRPr="00C9668D">
        <w:rPr>
          <w:spacing w:val="4"/>
          <w:shd w:val="clear" w:color="auto" w:fill="FCFCFC"/>
        </w:rPr>
        <w:t xml:space="preserve">. In </w:t>
      </w:r>
      <w:r w:rsidRPr="005A697C">
        <w:rPr>
          <w:i/>
          <w:iCs/>
          <w:spacing w:val="4"/>
          <w:shd w:val="clear" w:color="auto" w:fill="FCFCFC"/>
        </w:rPr>
        <w:t>Global Perspectives on Archaeological Field Schools</w:t>
      </w:r>
      <w:r>
        <w:rPr>
          <w:spacing w:val="4"/>
          <w:shd w:val="clear" w:color="auto" w:fill="FCFCFC"/>
        </w:rPr>
        <w:t xml:space="preserve"> edited by H. </w:t>
      </w:r>
      <w:proofErr w:type="spellStart"/>
      <w:r w:rsidRPr="00C9668D">
        <w:rPr>
          <w:spacing w:val="4"/>
          <w:shd w:val="clear" w:color="auto" w:fill="FCFCFC"/>
        </w:rPr>
        <w:t>Mytum</w:t>
      </w:r>
      <w:proofErr w:type="spellEnd"/>
      <w:r>
        <w:rPr>
          <w:spacing w:val="4"/>
          <w:shd w:val="clear" w:color="auto" w:fill="FCFCFC"/>
        </w:rPr>
        <w:t>, pp. 41–59.</w:t>
      </w:r>
      <w:r w:rsidRPr="00C9668D">
        <w:rPr>
          <w:spacing w:val="4"/>
          <w:shd w:val="clear" w:color="auto" w:fill="FCFCFC"/>
        </w:rPr>
        <w:t xml:space="preserve"> </w:t>
      </w:r>
      <w:r>
        <w:rPr>
          <w:spacing w:val="4"/>
          <w:shd w:val="clear" w:color="auto" w:fill="FCFCFC"/>
        </w:rPr>
        <w:t xml:space="preserve">New York: </w:t>
      </w:r>
      <w:r w:rsidRPr="00C9668D">
        <w:rPr>
          <w:spacing w:val="4"/>
          <w:shd w:val="clear" w:color="auto" w:fill="FCFCFC"/>
        </w:rPr>
        <w:t xml:space="preserve"> Springer</w:t>
      </w:r>
      <w:r>
        <w:rPr>
          <w:spacing w:val="4"/>
          <w:shd w:val="clear" w:color="auto" w:fill="FCFCFC"/>
        </w:rPr>
        <w:t>.</w:t>
      </w:r>
    </w:p>
    <w:p w14:paraId="4E025F48" w14:textId="77777777" w:rsidR="003C3B88" w:rsidRPr="00C9668D" w:rsidRDefault="003C3B88" w:rsidP="003C3B88">
      <w:pPr>
        <w:spacing w:line="360" w:lineRule="auto"/>
        <w:rPr>
          <w:shd w:val="clear" w:color="auto" w:fill="FFFFFF"/>
        </w:rPr>
      </w:pPr>
    </w:p>
    <w:p w14:paraId="4C0E26B2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proofErr w:type="spellStart"/>
      <w:r w:rsidRPr="00C9668D">
        <w:rPr>
          <w:rStyle w:val="normaltextrun"/>
        </w:rPr>
        <w:t>Continenza</w:t>
      </w:r>
      <w:proofErr w:type="spellEnd"/>
      <w:r w:rsidRPr="00C9668D">
        <w:rPr>
          <w:rStyle w:val="normaltextrun"/>
        </w:rPr>
        <w:t>, R</w:t>
      </w:r>
      <w:r>
        <w:rPr>
          <w:rStyle w:val="normaltextrun"/>
        </w:rPr>
        <w:t>.,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 xml:space="preserve">F. </w:t>
      </w:r>
      <w:r w:rsidRPr="00C9668D">
        <w:rPr>
          <w:rStyle w:val="normaltextrun"/>
        </w:rPr>
        <w:t>Redi, and </w:t>
      </w:r>
      <w:r>
        <w:rPr>
          <w:rStyle w:val="normaltextrun"/>
        </w:rPr>
        <w:t xml:space="preserve">I. </w:t>
      </w:r>
      <w:proofErr w:type="spellStart"/>
      <w:r w:rsidRPr="00C9668D">
        <w:rPr>
          <w:rStyle w:val="normaltextrun"/>
        </w:rPr>
        <w:t>Trizio</w:t>
      </w:r>
      <w:proofErr w:type="spellEnd"/>
      <w:r>
        <w:rPr>
          <w:rStyle w:val="normaltextrun"/>
        </w:rPr>
        <w:t>.</w:t>
      </w:r>
      <w:r w:rsidRPr="00C9668D">
        <w:rPr>
          <w:rStyle w:val="normaltextrun"/>
        </w:rPr>
        <w:t xml:space="preserve"> 2017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>‘</w:t>
      </w:r>
      <w:r w:rsidRPr="00C9668D">
        <w:rPr>
          <w:rStyle w:val="normaltextrun"/>
        </w:rPr>
        <w:t>Heritage Interpretation: A Tool for Conservation, Protection and Management of Environmental and Cultural Heritage</w:t>
      </w:r>
      <w:r>
        <w:rPr>
          <w:rStyle w:val="normaltextrun"/>
        </w:rPr>
        <w:t>’</w:t>
      </w:r>
      <w:r w:rsidRPr="00C9668D">
        <w:rPr>
          <w:rStyle w:val="normaltextrun"/>
        </w:rPr>
        <w:t>. </w:t>
      </w:r>
      <w:proofErr w:type="spellStart"/>
      <w:r w:rsidRPr="00C9668D">
        <w:rPr>
          <w:rStyle w:val="normaltextrun"/>
          <w:i/>
          <w:iCs/>
        </w:rPr>
        <w:t>SCIentific</w:t>
      </w:r>
      <w:proofErr w:type="spellEnd"/>
      <w:r w:rsidRPr="00C9668D">
        <w:rPr>
          <w:rStyle w:val="normaltextrun"/>
          <w:i/>
          <w:iCs/>
        </w:rPr>
        <w:t> </w:t>
      </w:r>
      <w:proofErr w:type="spellStart"/>
      <w:r w:rsidRPr="00C9668D">
        <w:rPr>
          <w:rStyle w:val="normaltextrun"/>
          <w:i/>
          <w:iCs/>
        </w:rPr>
        <w:t>RESearch</w:t>
      </w:r>
      <w:proofErr w:type="spellEnd"/>
      <w:r w:rsidRPr="00C9668D">
        <w:rPr>
          <w:rStyle w:val="normaltextrun"/>
          <w:i/>
          <w:iCs/>
        </w:rPr>
        <w:t> and Information Technology</w:t>
      </w:r>
      <w:r>
        <w:rPr>
          <w:rStyle w:val="normaltextrun"/>
        </w:rPr>
        <w:t xml:space="preserve"> </w:t>
      </w:r>
      <w:r w:rsidRPr="00995AC9">
        <w:rPr>
          <w:rStyle w:val="normaltextrun"/>
          <w:i/>
          <w:iCs/>
        </w:rPr>
        <w:t>7</w:t>
      </w:r>
      <w:r w:rsidRPr="00C9668D">
        <w:rPr>
          <w:rStyle w:val="normaltextrun"/>
        </w:rPr>
        <w:t xml:space="preserve"> (1)</w:t>
      </w:r>
      <w:r>
        <w:rPr>
          <w:rStyle w:val="normaltextrun"/>
        </w:rPr>
        <w:t>: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 xml:space="preserve">pp. </w:t>
      </w:r>
      <w:r w:rsidRPr="00C9668D">
        <w:rPr>
          <w:rStyle w:val="normaltextrun"/>
        </w:rPr>
        <w:t>39</w:t>
      </w:r>
      <w:r>
        <w:rPr>
          <w:rStyle w:val="normaltextrun"/>
        </w:rPr>
        <w:t>–</w:t>
      </w:r>
      <w:r w:rsidRPr="00C9668D">
        <w:rPr>
          <w:rStyle w:val="normaltextrun"/>
        </w:rPr>
        <w:t>44. </w:t>
      </w:r>
    </w:p>
    <w:p w14:paraId="55EF56D3" w14:textId="77777777" w:rsidR="003C3B88" w:rsidRPr="00C9668D" w:rsidRDefault="003C3B88" w:rsidP="003C3B88">
      <w:pPr>
        <w:spacing w:line="360" w:lineRule="auto"/>
        <w:rPr>
          <w:shd w:val="clear" w:color="auto" w:fill="FFFFFF"/>
        </w:rPr>
      </w:pPr>
    </w:p>
    <w:p w14:paraId="59E2C686" w14:textId="77777777" w:rsidR="003C3B88" w:rsidRPr="00C9668D" w:rsidRDefault="003C3B88" w:rsidP="003C3B88">
      <w:pPr>
        <w:spacing w:line="360" w:lineRule="auto"/>
      </w:pPr>
      <w:proofErr w:type="spellStart"/>
      <w:r w:rsidRPr="00C9668D">
        <w:rPr>
          <w:bCs/>
        </w:rPr>
        <w:t>D’Clark</w:t>
      </w:r>
      <w:proofErr w:type="spellEnd"/>
      <w:r>
        <w:rPr>
          <w:bCs/>
        </w:rPr>
        <w:t>, R.S.</w:t>
      </w:r>
      <w:r w:rsidRPr="00C9668D">
        <w:rPr>
          <w:bCs/>
        </w:rPr>
        <w:t xml:space="preserve"> </w:t>
      </w:r>
      <w:r>
        <w:rPr>
          <w:bCs/>
        </w:rPr>
        <w:t>2019.</w:t>
      </w:r>
      <w:r w:rsidRPr="00C9668D">
        <w:rPr>
          <w:bCs/>
        </w:rPr>
        <w:t xml:space="preserve"> </w:t>
      </w:r>
      <w:r>
        <w:rPr>
          <w:bCs/>
        </w:rPr>
        <w:t>‘</w:t>
      </w:r>
      <w:r w:rsidRPr="00C9668D">
        <w:rPr>
          <w:bCs/>
        </w:rPr>
        <w:t xml:space="preserve">(Dis)Ability: Progression </w:t>
      </w:r>
      <w:r>
        <w:rPr>
          <w:bCs/>
        </w:rPr>
        <w:t>o</w:t>
      </w:r>
      <w:r w:rsidRPr="00C9668D">
        <w:rPr>
          <w:bCs/>
        </w:rPr>
        <w:t xml:space="preserve">f Language </w:t>
      </w:r>
      <w:r>
        <w:rPr>
          <w:bCs/>
        </w:rPr>
        <w:t>i</w:t>
      </w:r>
      <w:r w:rsidRPr="00C9668D">
        <w:rPr>
          <w:bCs/>
        </w:rPr>
        <w:t>n Disability Studies</w:t>
      </w:r>
      <w:r>
        <w:rPr>
          <w:bCs/>
        </w:rPr>
        <w:t>’</w:t>
      </w:r>
      <w:r w:rsidRPr="00C9668D">
        <w:rPr>
          <w:bCs/>
        </w:rPr>
        <w:t xml:space="preserve">. Available </w:t>
      </w:r>
      <w:r>
        <w:rPr>
          <w:bCs/>
        </w:rPr>
        <w:t>at</w:t>
      </w:r>
      <w:r w:rsidRPr="00C9668D">
        <w:rPr>
          <w:bCs/>
        </w:rPr>
        <w:t xml:space="preserve">: </w:t>
      </w:r>
      <w:hyperlink r:id="rId12" w:history="1">
        <w:r w:rsidRPr="00C9668D">
          <w:rPr>
            <w:rStyle w:val="Hyperlink"/>
          </w:rPr>
          <w:t>https://shadesofnoir.org.uk/disability-progression-of-language-in-disability-studies/</w:t>
        </w:r>
      </w:hyperlink>
      <w:r w:rsidRPr="00C9668D">
        <w:t>. [Accessed 31st October 2020]</w:t>
      </w:r>
    </w:p>
    <w:p w14:paraId="6BE6F5C4" w14:textId="77777777" w:rsidR="003C3B88" w:rsidRPr="00C9668D" w:rsidRDefault="003C3B88" w:rsidP="003C3B88">
      <w:pPr>
        <w:spacing w:line="360" w:lineRule="auto"/>
        <w:rPr>
          <w:shd w:val="clear" w:color="auto" w:fill="FFFFFF"/>
        </w:rPr>
      </w:pPr>
    </w:p>
    <w:p w14:paraId="166F6069" w14:textId="77777777" w:rsidR="003C3B88" w:rsidRPr="00995AC9" w:rsidRDefault="003C3B88" w:rsidP="003C3B88">
      <w:pPr>
        <w:spacing w:line="360" w:lineRule="auto"/>
        <w:rPr>
          <w:shd w:val="clear" w:color="auto" w:fill="FFFFFF"/>
        </w:rPr>
      </w:pPr>
      <w:proofErr w:type="spellStart"/>
      <w:r w:rsidRPr="00C9668D">
        <w:rPr>
          <w:shd w:val="clear" w:color="auto" w:fill="FFFFFF"/>
        </w:rPr>
        <w:t>Dobat</w:t>
      </w:r>
      <w:proofErr w:type="spellEnd"/>
      <w:r w:rsidRPr="00C9668D">
        <w:rPr>
          <w:shd w:val="clear" w:color="auto" w:fill="FFFFFF"/>
        </w:rPr>
        <w:t>,</w:t>
      </w:r>
      <w:r>
        <w:rPr>
          <w:shd w:val="clear" w:color="auto" w:fill="FFFFFF"/>
        </w:rPr>
        <w:t xml:space="preserve"> A.S.,</w:t>
      </w:r>
      <w:r w:rsidRPr="00C9668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S.O. </w:t>
      </w:r>
      <w:r w:rsidRPr="00C9668D">
        <w:rPr>
          <w:shd w:val="clear" w:color="auto" w:fill="FFFFFF"/>
        </w:rPr>
        <w:t>Wood,</w:t>
      </w:r>
      <w:r>
        <w:rPr>
          <w:shd w:val="clear" w:color="auto" w:fill="FFFFFF"/>
        </w:rPr>
        <w:t xml:space="preserve"> B.S. </w:t>
      </w:r>
      <w:r w:rsidRPr="00C9668D">
        <w:rPr>
          <w:shd w:val="clear" w:color="auto" w:fill="FFFFFF"/>
        </w:rPr>
        <w:t>Jensen</w:t>
      </w:r>
      <w:r>
        <w:rPr>
          <w:shd w:val="clear" w:color="auto" w:fill="FFFFFF"/>
        </w:rPr>
        <w:t>, S.</w:t>
      </w:r>
      <w:r w:rsidRPr="00C9668D">
        <w:rPr>
          <w:shd w:val="clear" w:color="auto" w:fill="FFFFFF"/>
        </w:rPr>
        <w:t xml:space="preserve"> Schmid</w:t>
      </w:r>
      <w:r>
        <w:rPr>
          <w:shd w:val="clear" w:color="auto" w:fill="FFFFFF"/>
        </w:rPr>
        <w:t>t, and</w:t>
      </w:r>
      <w:r w:rsidRPr="00C9668D">
        <w:rPr>
          <w:shd w:val="clear" w:color="auto" w:fill="FFFFFF"/>
        </w:rPr>
        <w:t xml:space="preserve"> </w:t>
      </w:r>
      <w:r>
        <w:rPr>
          <w:shd w:val="clear" w:color="auto" w:fill="FFFFFF"/>
        </w:rPr>
        <w:t>A.</w:t>
      </w:r>
      <w:r w:rsidRPr="00C9668D">
        <w:rPr>
          <w:shd w:val="clear" w:color="auto" w:fill="FFFFFF"/>
        </w:rPr>
        <w:t xml:space="preserve"> S. </w:t>
      </w:r>
      <w:proofErr w:type="spellStart"/>
      <w:r w:rsidRPr="00C9668D">
        <w:rPr>
          <w:shd w:val="clear" w:color="auto" w:fill="FFFFFF"/>
        </w:rPr>
        <w:t>Dobat</w:t>
      </w:r>
      <w:proofErr w:type="spellEnd"/>
      <w:r>
        <w:rPr>
          <w:shd w:val="clear" w:color="auto" w:fill="FFFFFF"/>
        </w:rPr>
        <w:t xml:space="preserve">. </w:t>
      </w:r>
      <w:r w:rsidRPr="00C9668D">
        <w:rPr>
          <w:shd w:val="clear" w:color="auto" w:fill="FFFFFF"/>
        </w:rPr>
        <w:t>2020</w:t>
      </w:r>
      <w:r>
        <w:rPr>
          <w:shd w:val="clear" w:color="auto" w:fill="FFFFFF"/>
        </w:rPr>
        <w:t>.</w:t>
      </w:r>
      <w:r w:rsidRPr="00C9668D">
        <w:rPr>
          <w:shd w:val="clear" w:color="auto" w:fill="FFFFFF"/>
        </w:rPr>
        <w:t> </w:t>
      </w:r>
      <w:r>
        <w:rPr>
          <w:shd w:val="clear" w:color="auto" w:fill="FFFFFF"/>
        </w:rPr>
        <w:t>‘</w:t>
      </w:r>
      <w:r w:rsidRPr="00C9668D">
        <w:rPr>
          <w:shd w:val="clear" w:color="auto" w:fill="FFFFFF"/>
        </w:rPr>
        <w:t xml:space="preserve">“I Now Look Forward </w:t>
      </w:r>
      <w:r>
        <w:rPr>
          <w:shd w:val="clear" w:color="auto" w:fill="FFFFFF"/>
        </w:rPr>
        <w:t>t</w:t>
      </w:r>
      <w:r w:rsidRPr="00C9668D">
        <w:rPr>
          <w:shd w:val="clear" w:color="auto" w:fill="FFFFFF"/>
        </w:rPr>
        <w:t xml:space="preserve">o </w:t>
      </w:r>
      <w:r>
        <w:rPr>
          <w:shd w:val="clear" w:color="auto" w:fill="FFFFFF"/>
        </w:rPr>
        <w:t>t</w:t>
      </w:r>
      <w:r w:rsidRPr="00C9668D">
        <w:rPr>
          <w:shd w:val="clear" w:color="auto" w:fill="FFFFFF"/>
        </w:rPr>
        <w:t xml:space="preserve">he Future, By Finding Things </w:t>
      </w:r>
      <w:r>
        <w:rPr>
          <w:shd w:val="clear" w:color="auto" w:fill="FFFFFF"/>
        </w:rPr>
        <w:t>f</w:t>
      </w:r>
      <w:r w:rsidRPr="00C9668D">
        <w:rPr>
          <w:shd w:val="clear" w:color="auto" w:fill="FFFFFF"/>
        </w:rPr>
        <w:t>rom Our Past</w:t>
      </w:r>
      <w:proofErr w:type="gramStart"/>
      <w:r w:rsidRPr="00C9668D">
        <w:rPr>
          <w:shd w:val="clear" w:color="auto" w:fill="FFFFFF"/>
        </w:rPr>
        <w:t>…”Exploring</w:t>
      </w:r>
      <w:proofErr w:type="gramEnd"/>
      <w:r w:rsidRPr="00C9668D">
        <w:rPr>
          <w:shd w:val="clear" w:color="auto" w:fill="FFFFFF"/>
        </w:rPr>
        <w:t xml:space="preserve"> </w:t>
      </w:r>
      <w:r>
        <w:rPr>
          <w:shd w:val="clear" w:color="auto" w:fill="FFFFFF"/>
        </w:rPr>
        <w:t>t</w:t>
      </w:r>
      <w:r w:rsidRPr="00C9668D">
        <w:rPr>
          <w:shd w:val="clear" w:color="auto" w:fill="FFFFFF"/>
        </w:rPr>
        <w:t xml:space="preserve">he Potential </w:t>
      </w:r>
      <w:r>
        <w:rPr>
          <w:shd w:val="clear" w:color="auto" w:fill="FFFFFF"/>
        </w:rPr>
        <w:t>o</w:t>
      </w:r>
      <w:r w:rsidRPr="00C9668D">
        <w:rPr>
          <w:shd w:val="clear" w:color="auto" w:fill="FFFFFF"/>
        </w:rPr>
        <w:t xml:space="preserve">f Metal Detector Archaeology </w:t>
      </w:r>
      <w:r>
        <w:rPr>
          <w:shd w:val="clear" w:color="auto" w:fill="FFFFFF"/>
        </w:rPr>
        <w:t>a</w:t>
      </w:r>
      <w:r w:rsidRPr="00C9668D">
        <w:rPr>
          <w:shd w:val="clear" w:color="auto" w:fill="FFFFFF"/>
        </w:rPr>
        <w:t xml:space="preserve">s </w:t>
      </w:r>
      <w:r>
        <w:rPr>
          <w:shd w:val="clear" w:color="auto" w:fill="FFFFFF"/>
        </w:rPr>
        <w:t>a</w:t>
      </w:r>
      <w:r w:rsidRPr="00C9668D">
        <w:rPr>
          <w:shd w:val="clear" w:color="auto" w:fill="FFFFFF"/>
        </w:rPr>
        <w:t xml:space="preserve"> Source </w:t>
      </w:r>
      <w:r>
        <w:rPr>
          <w:shd w:val="clear" w:color="auto" w:fill="FFFFFF"/>
        </w:rPr>
        <w:t>o</w:t>
      </w:r>
      <w:r w:rsidRPr="00C9668D">
        <w:rPr>
          <w:shd w:val="clear" w:color="auto" w:fill="FFFFFF"/>
        </w:rPr>
        <w:t xml:space="preserve">f Well-Being </w:t>
      </w:r>
      <w:r>
        <w:rPr>
          <w:shd w:val="clear" w:color="auto" w:fill="FFFFFF"/>
        </w:rPr>
        <w:t>a</w:t>
      </w:r>
      <w:r w:rsidRPr="00C9668D">
        <w:rPr>
          <w:shd w:val="clear" w:color="auto" w:fill="FFFFFF"/>
        </w:rPr>
        <w:t xml:space="preserve">nd Happiness For British Armed Forces Veterans </w:t>
      </w:r>
      <w:r>
        <w:rPr>
          <w:shd w:val="clear" w:color="auto" w:fill="FFFFFF"/>
        </w:rPr>
        <w:t>w</w:t>
      </w:r>
      <w:r w:rsidRPr="00C9668D">
        <w:rPr>
          <w:shd w:val="clear" w:color="auto" w:fill="FFFFFF"/>
        </w:rPr>
        <w:t>ith Mental Health Impairments</w:t>
      </w:r>
      <w:r>
        <w:rPr>
          <w:shd w:val="clear" w:color="auto" w:fill="FFFFFF"/>
        </w:rPr>
        <w:t>’</w:t>
      </w:r>
      <w:r w:rsidRPr="00995AC9">
        <w:rPr>
          <w:i/>
          <w:iCs/>
          <w:shd w:val="clear" w:color="auto" w:fill="FFFFFF"/>
        </w:rPr>
        <w:t>. International Journal of Heritage Studies</w:t>
      </w:r>
      <w:r w:rsidRPr="00C9668D">
        <w:rPr>
          <w:shd w:val="clear" w:color="auto" w:fill="FFFFFF"/>
        </w:rPr>
        <w:t> </w:t>
      </w:r>
      <w:r w:rsidRPr="00995AC9">
        <w:rPr>
          <w:i/>
          <w:iCs/>
          <w:shd w:val="clear" w:color="auto" w:fill="FFFFFF"/>
        </w:rPr>
        <w:t>26</w:t>
      </w:r>
      <w:r>
        <w:rPr>
          <w:shd w:val="clear" w:color="auto" w:fill="FFFFFF"/>
        </w:rPr>
        <w:t xml:space="preserve"> (</w:t>
      </w:r>
      <w:r w:rsidRPr="00C9668D">
        <w:rPr>
          <w:shd w:val="clear" w:color="auto" w:fill="FFFFFF"/>
        </w:rPr>
        <w:t>4</w:t>
      </w:r>
      <w:r>
        <w:rPr>
          <w:shd w:val="clear" w:color="auto" w:fill="FFFFFF"/>
        </w:rPr>
        <w:t>):</w:t>
      </w:r>
      <w:r w:rsidRPr="00C9668D">
        <w:rPr>
          <w:shd w:val="clear" w:color="auto" w:fill="FFFFFF"/>
        </w:rPr>
        <w:t> </w:t>
      </w:r>
      <w:r>
        <w:rPr>
          <w:shd w:val="clear" w:color="auto" w:fill="FFFFFF"/>
        </w:rPr>
        <w:t xml:space="preserve">pp. </w:t>
      </w:r>
      <w:r w:rsidRPr="00C9668D">
        <w:rPr>
          <w:shd w:val="clear" w:color="auto" w:fill="FFFFFF"/>
        </w:rPr>
        <w:t>370</w:t>
      </w:r>
      <w:r>
        <w:rPr>
          <w:shd w:val="clear" w:color="auto" w:fill="FFFFFF"/>
        </w:rPr>
        <w:t>–</w:t>
      </w:r>
      <w:r w:rsidRPr="00C9668D">
        <w:rPr>
          <w:shd w:val="clear" w:color="auto" w:fill="FFFFFF"/>
        </w:rPr>
        <w:t>386</w:t>
      </w:r>
      <w:r>
        <w:rPr>
          <w:shd w:val="clear" w:color="auto" w:fill="FFFFFF"/>
        </w:rPr>
        <w:t>.</w:t>
      </w:r>
      <w:r w:rsidRPr="00995AC9">
        <w:rPr>
          <w:shd w:val="clear" w:color="auto" w:fill="FFFFFF"/>
        </w:rPr>
        <w:t xml:space="preserve"> </w:t>
      </w:r>
    </w:p>
    <w:p w14:paraId="49D24787" w14:textId="77777777" w:rsidR="003C3B88" w:rsidRPr="00C9668D" w:rsidRDefault="003C3B88" w:rsidP="003C3B88">
      <w:pPr>
        <w:spacing w:line="360" w:lineRule="auto"/>
        <w:rPr>
          <w:color w:val="FF0000"/>
        </w:rPr>
      </w:pPr>
    </w:p>
    <w:p w14:paraId="230EE667" w14:textId="77777777" w:rsidR="003C3B88" w:rsidRPr="00C9668D" w:rsidRDefault="003C3B88" w:rsidP="003C3B88">
      <w:pPr>
        <w:spacing w:line="360" w:lineRule="auto"/>
      </w:pPr>
      <w:r w:rsidRPr="00C9668D">
        <w:t>Finnegan</w:t>
      </w:r>
      <w:r>
        <w:t>, A.</w:t>
      </w:r>
      <w:r w:rsidRPr="00C9668D">
        <w:t xml:space="preserve"> 2016</w:t>
      </w:r>
      <w:r>
        <w:t>.</w:t>
      </w:r>
      <w:r w:rsidRPr="00C9668D">
        <w:t xml:space="preserve"> </w:t>
      </w:r>
      <w:r>
        <w:t>‘</w:t>
      </w:r>
      <w:r w:rsidRPr="00C9668D">
        <w:t xml:space="preserve">The Biopsychosocial Benefits </w:t>
      </w:r>
      <w:r>
        <w:t>a</w:t>
      </w:r>
      <w:r w:rsidRPr="00C9668D">
        <w:t xml:space="preserve">nd Shortfalls </w:t>
      </w:r>
      <w:r>
        <w:t>f</w:t>
      </w:r>
      <w:r w:rsidRPr="00C9668D">
        <w:t xml:space="preserve">or Armed Forces Veterans Engaged </w:t>
      </w:r>
      <w:r>
        <w:t>i</w:t>
      </w:r>
      <w:r w:rsidRPr="00C9668D">
        <w:t>n Archaeological Activities</w:t>
      </w:r>
      <w:r>
        <w:t>’.</w:t>
      </w:r>
      <w:r w:rsidRPr="00C9668D">
        <w:t xml:space="preserve"> </w:t>
      </w:r>
      <w:r w:rsidRPr="00C9668D">
        <w:rPr>
          <w:i/>
        </w:rPr>
        <w:t>Nurse Education Today</w:t>
      </w:r>
      <w:r w:rsidRPr="00C9668D">
        <w:t xml:space="preserve"> </w:t>
      </w:r>
      <w:r w:rsidRPr="00B01DC9">
        <w:rPr>
          <w:i/>
          <w:iCs/>
        </w:rPr>
        <w:t>47</w:t>
      </w:r>
      <w:r>
        <w:t xml:space="preserve">: pp. </w:t>
      </w:r>
      <w:r w:rsidRPr="00C9668D">
        <w:t>15</w:t>
      </w:r>
      <w:r>
        <w:t>–</w:t>
      </w:r>
      <w:r w:rsidRPr="00C9668D">
        <w:t>22.</w:t>
      </w:r>
    </w:p>
    <w:p w14:paraId="0DA9C787" w14:textId="77777777" w:rsidR="003C3B88" w:rsidRPr="00D74A55" w:rsidRDefault="003C3B88" w:rsidP="003C3B88">
      <w:pPr>
        <w:spacing w:line="480" w:lineRule="auto"/>
      </w:pPr>
      <w:r w:rsidRPr="00D74A55">
        <w:rPr>
          <w:rFonts w:ascii="inherit" w:hAnsi="inherit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r w:rsidRPr="00D74A55">
        <w:rPr>
          <w:color w:val="333333"/>
          <w:bdr w:val="none" w:sz="0" w:space="0" w:color="auto" w:frame="1"/>
          <w:shd w:val="clear" w:color="auto" w:fill="FFFFFF"/>
        </w:rPr>
        <w:t>Fitzpatrick, A.</w:t>
      </w:r>
      <w:r w:rsidRPr="00D74A55">
        <w:rPr>
          <w:color w:val="333333"/>
          <w:shd w:val="clear" w:color="auto" w:fill="FFFFFF"/>
        </w:rPr>
        <w:t> </w:t>
      </w:r>
      <w:r w:rsidRPr="00D74A55">
        <w:rPr>
          <w:color w:val="333333"/>
          <w:bdr w:val="none" w:sz="0" w:space="0" w:color="auto" w:frame="1"/>
          <w:shd w:val="clear" w:color="auto" w:fill="FFFFFF"/>
        </w:rPr>
        <w:t>2019</w:t>
      </w:r>
      <w:r w:rsidRPr="00D74A55">
        <w:rPr>
          <w:color w:val="333333"/>
          <w:shd w:val="clear" w:color="auto" w:fill="FFFFFF"/>
        </w:rPr>
        <w:t> ‘#</w:t>
      </w:r>
      <w:proofErr w:type="spellStart"/>
      <w:r w:rsidRPr="00D74A55">
        <w:rPr>
          <w:color w:val="333333"/>
          <w:shd w:val="clear" w:color="auto" w:fill="FFFFFF"/>
        </w:rPr>
        <w:t>DiggingWhileDepressed</w:t>
      </w:r>
      <w:proofErr w:type="spellEnd"/>
      <w:r w:rsidRPr="00D74A55">
        <w:rPr>
          <w:color w:val="333333"/>
          <w:shd w:val="clear" w:color="auto" w:fill="FFFFFF"/>
        </w:rPr>
        <w:t xml:space="preserve">: A Call for Mental Health Awareness in Archaeology’. </w:t>
      </w:r>
      <w:r w:rsidRPr="00B01DC9">
        <w:rPr>
          <w:i/>
          <w:iCs/>
          <w:color w:val="333333"/>
          <w:shd w:val="clear" w:color="auto" w:fill="FFFFFF"/>
        </w:rPr>
        <w:t>Public Archaeology Twitter Conference</w:t>
      </w:r>
      <w:r w:rsidRPr="00D74A55">
        <w:rPr>
          <w:color w:val="333333"/>
          <w:shd w:val="clear" w:color="auto" w:fill="FFFFFF"/>
        </w:rPr>
        <w:t>. DOI:</w:t>
      </w:r>
      <w:r w:rsidRPr="00D74A55">
        <w:rPr>
          <w:color w:val="333333"/>
          <w:bdr w:val="none" w:sz="0" w:space="0" w:color="auto" w:frame="1"/>
          <w:shd w:val="clear" w:color="auto" w:fill="FFFFFF"/>
        </w:rPr>
        <w:t>10.17605/OSF.IO/AYZB8</w:t>
      </w:r>
    </w:p>
    <w:p w14:paraId="45582BCF" w14:textId="77777777" w:rsidR="003C3B88" w:rsidRPr="00C9668D" w:rsidRDefault="003C3B88" w:rsidP="003C3B88">
      <w:pPr>
        <w:spacing w:line="360" w:lineRule="auto"/>
        <w:rPr>
          <w:color w:val="FF0000"/>
        </w:rPr>
      </w:pPr>
    </w:p>
    <w:p w14:paraId="62956CA7" w14:textId="77777777" w:rsidR="003C3B88" w:rsidRPr="00D74A55" w:rsidRDefault="003C3B88" w:rsidP="003C3B88">
      <w:pPr>
        <w:spacing w:line="360" w:lineRule="auto"/>
      </w:pPr>
      <w:r w:rsidRPr="00C9668D">
        <w:t>Fitzpatrick</w:t>
      </w:r>
      <w:r>
        <w:t>, A.</w:t>
      </w:r>
      <w:r w:rsidRPr="00C9668D">
        <w:t xml:space="preserve"> 2020</w:t>
      </w:r>
      <w:r>
        <w:t>.</w:t>
      </w:r>
      <w:r w:rsidRPr="00C9668D">
        <w:t xml:space="preserve"> </w:t>
      </w:r>
      <w:r>
        <w:t>‘</w:t>
      </w:r>
      <w:r w:rsidRPr="00C9668D">
        <w:t>You Will Never Be Indiana Jones…</w:t>
      </w:r>
      <w:r>
        <w:t xml:space="preserve">’ </w:t>
      </w:r>
      <w:r>
        <w:rPr>
          <w:i/>
          <w:iCs/>
        </w:rPr>
        <w:t>Lady Science</w:t>
      </w:r>
      <w:r>
        <w:t xml:space="preserve">. 17 March Available at: </w:t>
      </w:r>
      <w:hyperlink r:id="rId13" w:history="1">
        <w:r w:rsidRPr="006A6E38">
          <w:rPr>
            <w:rStyle w:val="Hyperlink"/>
          </w:rPr>
          <w:t>https://www.ladyscience.com/essays/you-will-never-be-indiana-jones-toxic-masculinity-archaeology</w:t>
        </w:r>
      </w:hyperlink>
      <w:r>
        <w:t xml:space="preserve"> [Accessed 23 June 2021].</w:t>
      </w:r>
    </w:p>
    <w:p w14:paraId="19763550" w14:textId="77777777" w:rsidR="003C3B88" w:rsidRPr="00C9668D" w:rsidRDefault="003C3B88" w:rsidP="003C3B88">
      <w:pPr>
        <w:spacing w:line="360" w:lineRule="auto"/>
      </w:pPr>
    </w:p>
    <w:p w14:paraId="66E7EE17" w14:textId="77777777" w:rsidR="003C3B88" w:rsidRPr="00C9668D" w:rsidRDefault="003C3B88" w:rsidP="003C3B88">
      <w:pPr>
        <w:spacing w:line="360" w:lineRule="auto"/>
      </w:pPr>
      <w:r w:rsidRPr="00C9668D">
        <w:t>Fitzpatrick</w:t>
      </w:r>
      <w:r>
        <w:t>, A.</w:t>
      </w:r>
      <w:r w:rsidRPr="00C9668D">
        <w:t xml:space="preserve"> 2021</w:t>
      </w:r>
      <w:r>
        <w:t>.</w:t>
      </w:r>
      <w:r w:rsidRPr="00C9668D">
        <w:t xml:space="preserve"> </w:t>
      </w:r>
      <w:r>
        <w:t>‘</w:t>
      </w:r>
      <w:r w:rsidRPr="00C9668D">
        <w:t>To be the Curator and not the Curated</w:t>
      </w:r>
      <w:r>
        <w:t>’</w:t>
      </w:r>
      <w:r w:rsidRPr="00C9668D">
        <w:t xml:space="preserve">. </w:t>
      </w:r>
      <w:r w:rsidRPr="00D74A55">
        <w:rPr>
          <w:i/>
          <w:iCs/>
        </w:rPr>
        <w:t>Sister</w:t>
      </w:r>
      <w:r>
        <w:rPr>
          <w:i/>
          <w:iCs/>
        </w:rPr>
        <w:t xml:space="preserve"> </w:t>
      </w:r>
      <w:r>
        <w:t xml:space="preserve">blog, 16 September. </w:t>
      </w:r>
      <w:r w:rsidRPr="00D74A55">
        <w:t>Available</w:t>
      </w:r>
      <w:r w:rsidRPr="00C9668D">
        <w:t xml:space="preserve"> from:  </w:t>
      </w:r>
      <w:hyperlink r:id="rId14" w:history="1">
        <w:r w:rsidRPr="00C9668D">
          <w:t>https://sisterstem.org/2019/09/16/to-be-the-curator-and-not-the-curated/</w:t>
        </w:r>
      </w:hyperlink>
      <w:r w:rsidRPr="00C9668D">
        <w:t>. [Accessed 27 May 2021].</w:t>
      </w:r>
    </w:p>
    <w:p w14:paraId="6AA5D2C0" w14:textId="77777777" w:rsidR="003C3B88" w:rsidRPr="00C9668D" w:rsidRDefault="003C3B88" w:rsidP="003C3B88">
      <w:pPr>
        <w:spacing w:line="360" w:lineRule="auto"/>
      </w:pPr>
    </w:p>
    <w:p w14:paraId="76930D40" w14:textId="77777777" w:rsidR="003C3B88" w:rsidRPr="00C9668D" w:rsidRDefault="003C3B88" w:rsidP="003C3B88">
      <w:pPr>
        <w:spacing w:line="360" w:lineRule="auto"/>
      </w:pPr>
      <w:r w:rsidRPr="00C9668D">
        <w:t>Fletcher, B</w:t>
      </w:r>
      <w:r>
        <w:t>.,</w:t>
      </w:r>
      <w:r w:rsidRPr="00C9668D">
        <w:t xml:space="preserve"> and </w:t>
      </w:r>
      <w:r>
        <w:t xml:space="preserve">A. </w:t>
      </w:r>
      <w:r w:rsidRPr="00C9668D">
        <w:t>Primack</w:t>
      </w:r>
      <w:r>
        <w:t xml:space="preserve">. </w:t>
      </w:r>
      <w:r w:rsidRPr="00C9668D">
        <w:t>2017</w:t>
      </w:r>
      <w:r>
        <w:t>.</w:t>
      </w:r>
      <w:r w:rsidRPr="00C9668D">
        <w:t xml:space="preserve"> </w:t>
      </w:r>
      <w:r>
        <w:t>‘</w:t>
      </w:r>
      <w:r w:rsidRPr="00C9668D">
        <w:t xml:space="preserve">Driving Toward Disability </w:t>
      </w:r>
      <w:proofErr w:type="spellStart"/>
      <w:r w:rsidRPr="00C9668D">
        <w:t>Rhetorics</w:t>
      </w:r>
      <w:proofErr w:type="spellEnd"/>
      <w:r w:rsidRPr="00C9668D">
        <w:t xml:space="preserve">: Narrative, Crip Theory, </w:t>
      </w:r>
      <w:r>
        <w:t>a</w:t>
      </w:r>
      <w:r w:rsidRPr="00C9668D">
        <w:t>nd Eco-Ability in Mad Max: Fury Road</w:t>
      </w:r>
      <w:r>
        <w:t>’</w:t>
      </w:r>
      <w:r w:rsidRPr="00C9668D">
        <w:t xml:space="preserve">. </w:t>
      </w:r>
      <w:r w:rsidRPr="00C9668D">
        <w:rPr>
          <w:i/>
          <w:iCs/>
        </w:rPr>
        <w:t>Critical Studies in Media Communication</w:t>
      </w:r>
      <w:r w:rsidRPr="00C9668D">
        <w:t xml:space="preserve"> </w:t>
      </w:r>
      <w:r w:rsidRPr="00DE6EA1">
        <w:rPr>
          <w:i/>
          <w:iCs/>
        </w:rPr>
        <w:t>34</w:t>
      </w:r>
      <w:r w:rsidRPr="00C9668D">
        <w:t xml:space="preserve"> (4)</w:t>
      </w:r>
      <w:r>
        <w:t xml:space="preserve">: pp. </w:t>
      </w:r>
      <w:r w:rsidRPr="00C9668D">
        <w:t>344</w:t>
      </w:r>
      <w:r>
        <w:t>–</w:t>
      </w:r>
      <w:r w:rsidRPr="00C9668D">
        <w:t xml:space="preserve">357. </w:t>
      </w:r>
    </w:p>
    <w:p w14:paraId="027059F9" w14:textId="77777777" w:rsidR="003C3B88" w:rsidRDefault="003C3B88" w:rsidP="003C3B88">
      <w:pPr>
        <w:shd w:val="clear" w:color="auto" w:fill="FFFFFF"/>
        <w:spacing w:line="360" w:lineRule="auto"/>
        <w:outlineLvl w:val="0"/>
        <w:rPr>
          <w:bCs/>
          <w:kern w:val="36"/>
        </w:rPr>
      </w:pPr>
    </w:p>
    <w:p w14:paraId="2B38538A" w14:textId="77777777" w:rsidR="003C3B88" w:rsidRPr="00F50F35" w:rsidRDefault="003C3B88" w:rsidP="003C3B88">
      <w:pPr>
        <w:shd w:val="clear" w:color="auto" w:fill="FFFFFF"/>
        <w:spacing w:line="360" w:lineRule="auto"/>
        <w:outlineLvl w:val="0"/>
        <w:rPr>
          <w:bCs/>
          <w:kern w:val="36"/>
        </w:rPr>
      </w:pPr>
      <w:r w:rsidRPr="00F50F35">
        <w:rPr>
          <w:bCs/>
          <w:kern w:val="36"/>
        </w:rPr>
        <w:t>Regan Forrest (2013) Museum Atmospherics: The Role of the Exhibition Environment in the Visitor Experience, Visitor Studies, 16:2, 201-216, DOI: </w:t>
      </w:r>
      <w:hyperlink r:id="rId15" w:history="1">
        <w:r w:rsidRPr="00F50F35">
          <w:rPr>
            <w:rStyle w:val="Hyperlink"/>
            <w:kern w:val="36"/>
          </w:rPr>
          <w:t>10.1080/10645578.2013.827023</w:t>
        </w:r>
      </w:hyperlink>
    </w:p>
    <w:p w14:paraId="2AE9A3D0" w14:textId="77777777" w:rsidR="003C3B88" w:rsidRPr="00C9668D" w:rsidRDefault="003C3B88" w:rsidP="003C3B88">
      <w:pPr>
        <w:shd w:val="clear" w:color="auto" w:fill="FFFFFF"/>
        <w:spacing w:line="360" w:lineRule="auto"/>
        <w:outlineLvl w:val="0"/>
        <w:rPr>
          <w:bCs/>
          <w:kern w:val="36"/>
        </w:rPr>
      </w:pPr>
    </w:p>
    <w:p w14:paraId="603E2266" w14:textId="77777777" w:rsidR="003C3B88" w:rsidRPr="00C9668D" w:rsidRDefault="003C3B88" w:rsidP="003C3B88">
      <w:pPr>
        <w:shd w:val="clear" w:color="auto" w:fill="FFFFFF"/>
        <w:spacing w:line="360" w:lineRule="auto"/>
        <w:outlineLvl w:val="0"/>
        <w:rPr>
          <w:bCs/>
          <w:kern w:val="36"/>
        </w:rPr>
      </w:pPr>
      <w:proofErr w:type="spellStart"/>
      <w:r w:rsidRPr="00C9668D">
        <w:rPr>
          <w:bCs/>
          <w:kern w:val="36"/>
        </w:rPr>
        <w:t>Gahman</w:t>
      </w:r>
      <w:proofErr w:type="spellEnd"/>
      <w:r w:rsidRPr="00C9668D">
        <w:rPr>
          <w:bCs/>
          <w:kern w:val="36"/>
        </w:rPr>
        <w:t>, L</w:t>
      </w:r>
      <w:r>
        <w:rPr>
          <w:bCs/>
          <w:kern w:val="36"/>
        </w:rPr>
        <w:t>.</w:t>
      </w:r>
      <w:r w:rsidRPr="00C9668D">
        <w:rPr>
          <w:bCs/>
          <w:kern w:val="36"/>
        </w:rPr>
        <w:t xml:space="preserve"> 2017</w:t>
      </w:r>
      <w:r>
        <w:rPr>
          <w:bCs/>
          <w:kern w:val="36"/>
        </w:rPr>
        <w:t>.</w:t>
      </w:r>
      <w:r w:rsidRPr="00C9668D">
        <w:rPr>
          <w:bCs/>
          <w:kern w:val="36"/>
        </w:rPr>
        <w:t xml:space="preserve"> </w:t>
      </w:r>
      <w:r>
        <w:rPr>
          <w:bCs/>
          <w:kern w:val="36"/>
        </w:rPr>
        <w:t>‘</w:t>
      </w:r>
      <w:r w:rsidRPr="00C9668D">
        <w:rPr>
          <w:bCs/>
          <w:kern w:val="36"/>
        </w:rPr>
        <w:t>Crip Theory and Country Boys: Masculinity, Dis/Ability, and Place in Rural Southeast Kansas</w:t>
      </w:r>
      <w:r>
        <w:rPr>
          <w:bCs/>
          <w:kern w:val="36"/>
        </w:rPr>
        <w:t>’</w:t>
      </w:r>
      <w:r w:rsidRPr="00C9668D">
        <w:rPr>
          <w:bCs/>
          <w:kern w:val="36"/>
        </w:rPr>
        <w:t xml:space="preserve">. </w:t>
      </w:r>
      <w:r w:rsidRPr="00C9668D">
        <w:rPr>
          <w:bCs/>
          <w:i/>
          <w:iCs/>
          <w:kern w:val="36"/>
        </w:rPr>
        <w:t>Annals of the American Association of Geographers</w:t>
      </w:r>
      <w:r w:rsidRPr="00C9668D">
        <w:rPr>
          <w:bCs/>
          <w:kern w:val="36"/>
        </w:rPr>
        <w:t xml:space="preserve"> 107 (3)</w:t>
      </w:r>
      <w:r>
        <w:rPr>
          <w:bCs/>
          <w:kern w:val="36"/>
        </w:rPr>
        <w:t>:</w:t>
      </w:r>
      <w:r w:rsidRPr="00C9668D">
        <w:rPr>
          <w:bCs/>
          <w:kern w:val="36"/>
        </w:rPr>
        <w:t xml:space="preserve"> 700</w:t>
      </w:r>
      <w:r>
        <w:rPr>
          <w:bCs/>
          <w:kern w:val="36"/>
        </w:rPr>
        <w:t>–</w:t>
      </w:r>
      <w:r w:rsidRPr="00C9668D">
        <w:rPr>
          <w:bCs/>
          <w:kern w:val="36"/>
        </w:rPr>
        <w:t xml:space="preserve">715. </w:t>
      </w:r>
    </w:p>
    <w:p w14:paraId="4ABA99F7" w14:textId="77777777" w:rsidR="003C3B88" w:rsidRPr="00C9668D" w:rsidRDefault="003C3B88" w:rsidP="003C3B88">
      <w:pPr>
        <w:spacing w:line="360" w:lineRule="auto"/>
        <w:rPr>
          <w:color w:val="333333"/>
          <w:shd w:val="clear" w:color="auto" w:fill="FFFFFF"/>
        </w:rPr>
      </w:pPr>
    </w:p>
    <w:p w14:paraId="73B17CAF" w14:textId="77777777" w:rsidR="003C3B88" w:rsidRPr="00C9668D" w:rsidRDefault="003C3B88" w:rsidP="003C3B88">
      <w:pPr>
        <w:spacing w:line="360" w:lineRule="auto"/>
        <w:rPr>
          <w:color w:val="333333"/>
          <w:shd w:val="clear" w:color="auto" w:fill="FFFFFF"/>
        </w:rPr>
      </w:pPr>
      <w:proofErr w:type="spellStart"/>
      <w:r w:rsidRPr="00C9668D">
        <w:rPr>
          <w:color w:val="333333"/>
          <w:shd w:val="clear" w:color="auto" w:fill="FFFFFF"/>
        </w:rPr>
        <w:t>Galeazzi</w:t>
      </w:r>
      <w:r>
        <w:rPr>
          <w:color w:val="333333"/>
          <w:shd w:val="clear" w:color="auto" w:fill="FFFFFF"/>
        </w:rPr>
        <w:t>m</w:t>
      </w:r>
      <w:proofErr w:type="spellEnd"/>
      <w:r>
        <w:rPr>
          <w:color w:val="333333"/>
          <w:shd w:val="clear" w:color="auto" w:fill="FFFFFF"/>
        </w:rPr>
        <w:t>, F.,</w:t>
      </w:r>
      <w:r w:rsidRPr="00C9668D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and</w:t>
      </w:r>
      <w:r w:rsidRPr="00C9668D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H.</w:t>
      </w:r>
      <w:r w:rsidRPr="00C9668D">
        <w:rPr>
          <w:color w:val="333333"/>
          <w:shd w:val="clear" w:color="auto" w:fill="FFFFFF"/>
        </w:rPr>
        <w:t xml:space="preserve"> Richards-</w:t>
      </w:r>
      <w:proofErr w:type="spellStart"/>
      <w:r w:rsidRPr="00C9668D">
        <w:rPr>
          <w:color w:val="333333"/>
          <w:shd w:val="clear" w:color="auto" w:fill="FFFFFF"/>
        </w:rPr>
        <w:t>Rissetto</w:t>
      </w:r>
      <w:proofErr w:type="spellEnd"/>
      <w:r>
        <w:rPr>
          <w:color w:val="333333"/>
          <w:shd w:val="clear" w:color="auto" w:fill="FFFFFF"/>
        </w:rPr>
        <w:t xml:space="preserve">. </w:t>
      </w:r>
      <w:r w:rsidRPr="00C9668D">
        <w:rPr>
          <w:color w:val="333333"/>
          <w:shd w:val="clear" w:color="auto" w:fill="FFFFFF"/>
        </w:rPr>
        <w:t>2018</w:t>
      </w:r>
      <w:r>
        <w:rPr>
          <w:color w:val="333333"/>
          <w:shd w:val="clear" w:color="auto" w:fill="FFFFFF"/>
        </w:rPr>
        <w:t>. ‘</w:t>
      </w:r>
      <w:r w:rsidRPr="00C9668D">
        <w:rPr>
          <w:color w:val="333333"/>
          <w:shd w:val="clear" w:color="auto" w:fill="FFFFFF"/>
        </w:rPr>
        <w:t>Editorial Introduction: Web-based Archaeology and Collaborative Research</w:t>
      </w:r>
      <w:r>
        <w:rPr>
          <w:color w:val="333333"/>
          <w:shd w:val="clear" w:color="auto" w:fill="FFFFFF"/>
        </w:rPr>
        <w:t>’.</w:t>
      </w:r>
      <w:r w:rsidRPr="00C9668D">
        <w:rPr>
          <w:color w:val="333333"/>
          <w:shd w:val="clear" w:color="auto" w:fill="FFFFFF"/>
        </w:rPr>
        <w:t> </w:t>
      </w:r>
      <w:r w:rsidRPr="001B7C93">
        <w:rPr>
          <w:i/>
          <w:iCs/>
          <w:color w:val="333333"/>
          <w:shd w:val="clear" w:color="auto" w:fill="FFFFFF"/>
        </w:rPr>
        <w:t>Journal of Field Archaeology</w:t>
      </w:r>
      <w:r w:rsidRPr="00C9668D">
        <w:rPr>
          <w:color w:val="333333"/>
          <w:shd w:val="clear" w:color="auto" w:fill="FFFFFF"/>
        </w:rPr>
        <w:t> </w:t>
      </w:r>
      <w:r w:rsidRPr="001B7C93">
        <w:rPr>
          <w:i/>
          <w:iCs/>
          <w:color w:val="333333"/>
          <w:shd w:val="clear" w:color="auto" w:fill="FFFFFF"/>
        </w:rPr>
        <w:t>43</w:t>
      </w:r>
      <w:r w:rsidRPr="00C9668D">
        <w:rPr>
          <w:color w:val="333333"/>
          <w:shd w:val="clear" w:color="auto" w:fill="FFFFFF"/>
        </w:rPr>
        <w:t>:sup1</w:t>
      </w:r>
      <w:r>
        <w:rPr>
          <w:color w:val="333333"/>
          <w:shd w:val="clear" w:color="auto" w:fill="FFFFFF"/>
        </w:rPr>
        <w:t>:</w:t>
      </w:r>
      <w:r w:rsidRPr="00C9668D">
        <w:rPr>
          <w:color w:val="333333"/>
          <w:shd w:val="clear" w:color="auto" w:fill="FFFFFF"/>
        </w:rPr>
        <w:t> S1</w:t>
      </w:r>
      <w:r>
        <w:rPr>
          <w:color w:val="333333"/>
          <w:shd w:val="clear" w:color="auto" w:fill="FFFFFF"/>
        </w:rPr>
        <w:t>–</w:t>
      </w:r>
      <w:r w:rsidRPr="00C9668D">
        <w:rPr>
          <w:color w:val="333333"/>
          <w:shd w:val="clear" w:color="auto" w:fill="FFFFFF"/>
        </w:rPr>
        <w:t>S8</w:t>
      </w:r>
      <w:r>
        <w:rPr>
          <w:color w:val="333333"/>
          <w:shd w:val="clear" w:color="auto" w:fill="FFFFFF"/>
        </w:rPr>
        <w:t>/</w:t>
      </w:r>
      <w:r w:rsidRPr="00C9668D">
        <w:rPr>
          <w:color w:val="333333"/>
          <w:shd w:val="clear" w:color="auto" w:fill="FFFFFF"/>
        </w:rPr>
        <w:t xml:space="preserve"> </w:t>
      </w:r>
    </w:p>
    <w:p w14:paraId="7B092B40" w14:textId="77777777" w:rsidR="003C3B88" w:rsidRPr="00C9668D" w:rsidRDefault="003C3B88" w:rsidP="003C3B88">
      <w:pPr>
        <w:shd w:val="clear" w:color="auto" w:fill="FFFFFF"/>
        <w:spacing w:line="360" w:lineRule="auto"/>
        <w:outlineLvl w:val="0"/>
        <w:rPr>
          <w:bCs/>
          <w:color w:val="FF0000"/>
          <w:kern w:val="36"/>
        </w:rPr>
      </w:pPr>
    </w:p>
    <w:p w14:paraId="29CD22D3" w14:textId="77777777" w:rsidR="003C3B88" w:rsidRPr="001B7C93" w:rsidRDefault="003C3B88" w:rsidP="003C3B88">
      <w:pPr>
        <w:spacing w:line="360" w:lineRule="auto"/>
        <w:rPr>
          <w:bCs/>
          <w:kern w:val="36"/>
        </w:rPr>
      </w:pPr>
      <w:r w:rsidRPr="00C9668D">
        <w:rPr>
          <w:bCs/>
          <w:kern w:val="36"/>
        </w:rPr>
        <w:t>Gompers</w:t>
      </w:r>
      <w:r>
        <w:rPr>
          <w:bCs/>
          <w:kern w:val="36"/>
        </w:rPr>
        <w:t>, P.,</w:t>
      </w:r>
      <w:r w:rsidRPr="00C9668D">
        <w:rPr>
          <w:bCs/>
          <w:kern w:val="36"/>
        </w:rPr>
        <w:t xml:space="preserve"> and </w:t>
      </w:r>
      <w:proofErr w:type="spellStart"/>
      <w:r w:rsidRPr="00C9668D">
        <w:rPr>
          <w:bCs/>
          <w:kern w:val="36"/>
        </w:rPr>
        <w:t>Kovvali</w:t>
      </w:r>
      <w:proofErr w:type="spellEnd"/>
      <w:r>
        <w:rPr>
          <w:bCs/>
          <w:kern w:val="36"/>
        </w:rPr>
        <w:t>, S.</w:t>
      </w:r>
      <w:r w:rsidRPr="00C9668D">
        <w:rPr>
          <w:bCs/>
          <w:kern w:val="36"/>
        </w:rPr>
        <w:t xml:space="preserve"> 2018</w:t>
      </w:r>
      <w:r>
        <w:rPr>
          <w:bCs/>
          <w:kern w:val="36"/>
        </w:rPr>
        <w:t>.</w:t>
      </w:r>
      <w:r w:rsidRPr="00C9668D">
        <w:rPr>
          <w:bCs/>
          <w:kern w:val="36"/>
        </w:rPr>
        <w:t xml:space="preserve"> </w:t>
      </w:r>
      <w:r>
        <w:rPr>
          <w:bCs/>
          <w:kern w:val="36"/>
        </w:rPr>
        <w:t>‘</w:t>
      </w:r>
      <w:r w:rsidRPr="00C9668D">
        <w:rPr>
          <w:bCs/>
          <w:kern w:val="36"/>
        </w:rPr>
        <w:t>The Other Diversity Dividend</w:t>
      </w:r>
      <w:r>
        <w:rPr>
          <w:bCs/>
          <w:kern w:val="36"/>
        </w:rPr>
        <w:t>’</w:t>
      </w:r>
      <w:r w:rsidRPr="00C9668D">
        <w:rPr>
          <w:bCs/>
          <w:kern w:val="36"/>
        </w:rPr>
        <w:t>.</w:t>
      </w:r>
      <w:r>
        <w:rPr>
          <w:bCs/>
          <w:kern w:val="36"/>
        </w:rPr>
        <w:t xml:space="preserve"> </w:t>
      </w:r>
      <w:r>
        <w:rPr>
          <w:bCs/>
          <w:i/>
          <w:iCs/>
          <w:kern w:val="36"/>
        </w:rPr>
        <w:t>Harvard Business Review</w:t>
      </w:r>
      <w:r>
        <w:rPr>
          <w:bCs/>
          <w:kern w:val="36"/>
        </w:rPr>
        <w:t>, July-August</w:t>
      </w:r>
      <w:r w:rsidRPr="00C9668D">
        <w:rPr>
          <w:bCs/>
          <w:kern w:val="36"/>
        </w:rPr>
        <w:t xml:space="preserve"> </w:t>
      </w:r>
      <w:r>
        <w:rPr>
          <w:bCs/>
          <w:kern w:val="36"/>
        </w:rPr>
        <w:t xml:space="preserve">2018: pp. 72–77. </w:t>
      </w:r>
    </w:p>
    <w:p w14:paraId="3DBDB3C5" w14:textId="77777777" w:rsidR="003C3B88" w:rsidRPr="00C9668D" w:rsidRDefault="003C3B88" w:rsidP="003C3B88">
      <w:pPr>
        <w:shd w:val="clear" w:color="auto" w:fill="FFFFFF"/>
        <w:spacing w:line="360" w:lineRule="auto"/>
        <w:outlineLvl w:val="0"/>
        <w:rPr>
          <w:bCs/>
          <w:color w:val="FF0000"/>
          <w:kern w:val="36"/>
        </w:rPr>
      </w:pPr>
    </w:p>
    <w:p w14:paraId="31A67278" w14:textId="77777777" w:rsidR="003C3B88" w:rsidRDefault="003C3B88" w:rsidP="003C3B88">
      <w:pPr>
        <w:spacing w:line="360" w:lineRule="auto"/>
      </w:pPr>
      <w:r w:rsidRPr="00C9668D">
        <w:t>Goudas</w:t>
      </w:r>
      <w:r>
        <w:t>, Y.</w:t>
      </w:r>
      <w:r w:rsidRPr="00C9668D">
        <w:t xml:space="preserve"> 2020</w:t>
      </w:r>
      <w:r>
        <w:t>.</w:t>
      </w:r>
      <w:r w:rsidRPr="00C9668D">
        <w:t xml:space="preserve"> </w:t>
      </w:r>
      <w:r>
        <w:t>‘</w:t>
      </w:r>
      <w:r w:rsidRPr="00C9668D">
        <w:t>It</w:t>
      </w:r>
      <w:r>
        <w:t>’</w:t>
      </w:r>
      <w:r w:rsidRPr="00C9668D">
        <w:t>s Time to Move the Needle…</w:t>
      </w:r>
      <w:r>
        <w:t xml:space="preserve">’ </w:t>
      </w:r>
      <w:r>
        <w:rPr>
          <w:i/>
          <w:iCs/>
        </w:rPr>
        <w:t>Museums Journal,</w:t>
      </w:r>
      <w:r>
        <w:t xml:space="preserve"> May 2020. </w:t>
      </w:r>
      <w:r w:rsidRPr="00C9668D">
        <w:t xml:space="preserve">Available </w:t>
      </w:r>
      <w:r>
        <w:t>at</w:t>
      </w:r>
      <w:r w:rsidRPr="00C9668D">
        <w:t>:  https://www.museumsassociation.org/museums-journal/opinion/2020/05/12052020-its-time-to-move-the-needle-on-disabled-representation/. [Accessed 28 May 2021].</w:t>
      </w:r>
    </w:p>
    <w:p w14:paraId="598240A1" w14:textId="77777777" w:rsidR="003C3B88" w:rsidRPr="00C9668D" w:rsidRDefault="003C3B88" w:rsidP="003C3B88">
      <w:pPr>
        <w:spacing w:line="360" w:lineRule="auto"/>
      </w:pPr>
    </w:p>
    <w:p w14:paraId="74F654ED" w14:textId="77777777" w:rsidR="003C3B88" w:rsidRPr="001B7C93" w:rsidRDefault="003C3B88" w:rsidP="003C3B88">
      <w:pPr>
        <w:shd w:val="clear" w:color="auto" w:fill="FFFFFF"/>
        <w:spacing w:line="360" w:lineRule="auto"/>
        <w:outlineLvl w:val="0"/>
        <w:rPr>
          <w:bCs/>
          <w:kern w:val="36"/>
        </w:rPr>
      </w:pPr>
      <w:proofErr w:type="spellStart"/>
      <w:r w:rsidRPr="00C9668D">
        <w:rPr>
          <w:bCs/>
          <w:kern w:val="36"/>
        </w:rPr>
        <w:t>Grix</w:t>
      </w:r>
      <w:proofErr w:type="spellEnd"/>
      <w:r>
        <w:rPr>
          <w:bCs/>
          <w:kern w:val="36"/>
        </w:rPr>
        <w:t>, J.</w:t>
      </w:r>
      <w:r w:rsidRPr="00C9668D">
        <w:rPr>
          <w:bCs/>
          <w:kern w:val="36"/>
        </w:rPr>
        <w:t xml:space="preserve"> 2002</w:t>
      </w:r>
      <w:r>
        <w:rPr>
          <w:bCs/>
          <w:kern w:val="36"/>
        </w:rPr>
        <w:t>.</w:t>
      </w:r>
      <w:r w:rsidRPr="00C9668D">
        <w:rPr>
          <w:bCs/>
          <w:kern w:val="36"/>
        </w:rPr>
        <w:t xml:space="preserve"> </w:t>
      </w:r>
      <w:r>
        <w:rPr>
          <w:bCs/>
          <w:kern w:val="36"/>
        </w:rPr>
        <w:t>‘</w:t>
      </w:r>
      <w:r w:rsidRPr="00C9668D">
        <w:rPr>
          <w:bCs/>
          <w:kern w:val="36"/>
        </w:rPr>
        <w:t>Introducing Students to the Generic Terminology of Social</w:t>
      </w:r>
      <w:r>
        <w:rPr>
          <w:bCs/>
          <w:kern w:val="36"/>
        </w:rPr>
        <w:t>’.</w:t>
      </w:r>
      <w:r w:rsidRPr="00C9668D">
        <w:rPr>
          <w:bCs/>
          <w:kern w:val="36"/>
        </w:rPr>
        <w:t xml:space="preserve"> </w:t>
      </w:r>
      <w:r w:rsidRPr="00C9668D">
        <w:rPr>
          <w:bCs/>
          <w:i/>
          <w:kern w:val="36"/>
        </w:rPr>
        <w:t>Politics</w:t>
      </w:r>
      <w:r>
        <w:rPr>
          <w:bCs/>
          <w:kern w:val="36"/>
        </w:rPr>
        <w:t xml:space="preserve"> </w:t>
      </w:r>
      <w:r w:rsidRPr="001B7C93">
        <w:rPr>
          <w:bCs/>
          <w:i/>
          <w:iCs/>
          <w:kern w:val="36"/>
        </w:rPr>
        <w:t>22</w:t>
      </w:r>
      <w:r w:rsidRPr="00C9668D">
        <w:rPr>
          <w:bCs/>
          <w:kern w:val="36"/>
        </w:rPr>
        <w:t xml:space="preserve"> </w:t>
      </w:r>
      <w:r>
        <w:rPr>
          <w:bCs/>
          <w:kern w:val="36"/>
        </w:rPr>
        <w:t>(</w:t>
      </w:r>
      <w:r w:rsidRPr="00C9668D">
        <w:rPr>
          <w:bCs/>
          <w:kern w:val="36"/>
        </w:rPr>
        <w:t>3</w:t>
      </w:r>
      <w:r>
        <w:rPr>
          <w:bCs/>
          <w:kern w:val="36"/>
        </w:rPr>
        <w:t>): pp. 175–186.</w:t>
      </w:r>
    </w:p>
    <w:p w14:paraId="2924EC47" w14:textId="77777777" w:rsidR="003C3B88" w:rsidRPr="00C9668D" w:rsidRDefault="003C3B88" w:rsidP="003C3B88">
      <w:pPr>
        <w:spacing w:line="360" w:lineRule="auto"/>
      </w:pPr>
    </w:p>
    <w:p w14:paraId="08893417" w14:textId="77777777" w:rsidR="003C3B88" w:rsidRPr="00C9668D" w:rsidRDefault="003C3B88" w:rsidP="003C3B88">
      <w:pPr>
        <w:spacing w:line="360" w:lineRule="auto"/>
      </w:pPr>
      <w:r w:rsidRPr="00C9668D">
        <w:t>Hunt</w:t>
      </w:r>
      <w:r>
        <w:t>, A.</w:t>
      </w:r>
      <w:r w:rsidRPr="00C9668D">
        <w:t xml:space="preserve"> 2013</w:t>
      </w:r>
      <w:r w:rsidRPr="001B7C93">
        <w:rPr>
          <w:i/>
          <w:iCs/>
        </w:rPr>
        <w:t xml:space="preserve">.  </w:t>
      </w:r>
      <w:r w:rsidRPr="001B7C93">
        <w:rPr>
          <w:i/>
          <w:iCs/>
          <w:lang w:val="en-US"/>
        </w:rPr>
        <w:t>Scholarly and Public Histories: A Case Study of Lincolnshire, Agriculture, and Museums</w:t>
      </w:r>
      <w:r>
        <w:rPr>
          <w:lang w:val="en-US"/>
        </w:rPr>
        <w:t>.</w:t>
      </w:r>
      <w:r w:rsidRPr="00C9668D">
        <w:rPr>
          <w:lang w:val="en-US"/>
        </w:rPr>
        <w:t xml:space="preserve"> PhD Thesis</w:t>
      </w:r>
      <w:r>
        <w:rPr>
          <w:lang w:val="en-US"/>
        </w:rPr>
        <w:t xml:space="preserve">, </w:t>
      </w:r>
      <w:r w:rsidRPr="00C9668D">
        <w:rPr>
          <w:lang w:val="en-US"/>
        </w:rPr>
        <w:t>University of Lincoln</w:t>
      </w:r>
      <w:r>
        <w:rPr>
          <w:lang w:val="en-US"/>
        </w:rPr>
        <w:t>.</w:t>
      </w:r>
    </w:p>
    <w:p w14:paraId="12A01719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</w:p>
    <w:p w14:paraId="22A2CB2A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r w:rsidRPr="00C9668D">
        <w:rPr>
          <w:rStyle w:val="normaltextrun"/>
        </w:rPr>
        <w:t>Interpret Europe</w:t>
      </w:r>
      <w:r>
        <w:rPr>
          <w:rStyle w:val="normaltextrun"/>
        </w:rPr>
        <w:t xml:space="preserve">. </w:t>
      </w:r>
      <w:r w:rsidRPr="00C9668D">
        <w:rPr>
          <w:rStyle w:val="normaltextrun"/>
        </w:rPr>
        <w:t>2020</w:t>
      </w:r>
      <w:r>
        <w:rPr>
          <w:rStyle w:val="normaltextrun"/>
        </w:rPr>
        <w:t xml:space="preserve">. </w:t>
      </w:r>
      <w:r w:rsidRPr="00C9668D">
        <w:rPr>
          <w:rStyle w:val="normaltextrun"/>
        </w:rPr>
        <w:t> </w:t>
      </w:r>
      <w:r w:rsidRPr="00C9668D">
        <w:rPr>
          <w:rStyle w:val="normaltextrun"/>
          <w:i/>
          <w:iCs/>
        </w:rPr>
        <w:t>About Heritage Interpretation</w:t>
      </w:r>
      <w:r w:rsidRPr="00C9668D">
        <w:rPr>
          <w:rStyle w:val="normaltextrun"/>
        </w:rPr>
        <w:t xml:space="preserve"> [online] Potsdam: Interpret Europe. Available </w:t>
      </w:r>
      <w:r>
        <w:rPr>
          <w:rStyle w:val="normaltextrun"/>
        </w:rPr>
        <w:t>at:</w:t>
      </w:r>
      <w:r w:rsidRPr="00C9668D">
        <w:rPr>
          <w:rStyle w:val="normaltextrun"/>
        </w:rPr>
        <w:t> </w:t>
      </w:r>
      <w:hyperlink r:id="rId16" w:tgtFrame="_blank" w:history="1">
        <w:r w:rsidRPr="00C9668D">
          <w:rPr>
            <w:rStyle w:val="normaltextrun"/>
            <w:color w:val="0563C1"/>
            <w:u w:val="single"/>
          </w:rPr>
          <w:t>https://interpret-europe.net/about-heritage-interpretation/</w:t>
        </w:r>
      </w:hyperlink>
      <w:r w:rsidRPr="00C9668D">
        <w:rPr>
          <w:rStyle w:val="normaltextrun"/>
        </w:rPr>
        <w:t> [Accessed 17 January 2021].</w:t>
      </w:r>
      <w:r w:rsidRPr="00C9668D">
        <w:rPr>
          <w:rStyle w:val="eop"/>
        </w:rPr>
        <w:t> </w:t>
      </w:r>
    </w:p>
    <w:p w14:paraId="5A58BCC2" w14:textId="77777777" w:rsidR="003C3B88" w:rsidRPr="00C9668D" w:rsidRDefault="003C3B88" w:rsidP="003C3B88">
      <w:pPr>
        <w:spacing w:line="360" w:lineRule="auto"/>
      </w:pPr>
    </w:p>
    <w:p w14:paraId="194E48A7" w14:textId="77777777" w:rsidR="003C3B88" w:rsidRPr="00C9668D" w:rsidRDefault="003C3B88" w:rsidP="003C3B88">
      <w:pPr>
        <w:spacing w:line="360" w:lineRule="auto"/>
      </w:pPr>
      <w:r w:rsidRPr="00C9668D">
        <w:t>Jenks, A</w:t>
      </w:r>
      <w:r>
        <w:t>.</w:t>
      </w:r>
      <w:r w:rsidRPr="00C9668D">
        <w:t xml:space="preserve"> 2019</w:t>
      </w:r>
      <w:r>
        <w:t>.</w:t>
      </w:r>
      <w:r w:rsidRPr="00C9668D">
        <w:t xml:space="preserve"> </w:t>
      </w:r>
      <w:r>
        <w:t>‘</w:t>
      </w:r>
      <w:r w:rsidRPr="00C9668D">
        <w:t xml:space="preserve">Crip </w:t>
      </w:r>
      <w:r>
        <w:t>T</w:t>
      </w:r>
      <w:r w:rsidRPr="00C9668D">
        <w:t>heory and the Disabled Identity: Why Disability Politics Needs Impairment</w:t>
      </w:r>
      <w:r>
        <w:t>’</w:t>
      </w:r>
      <w:r w:rsidRPr="00C9668D">
        <w:t xml:space="preserve">. </w:t>
      </w:r>
      <w:r w:rsidRPr="00C9668D">
        <w:rPr>
          <w:i/>
          <w:iCs/>
        </w:rPr>
        <w:t>Disability &amp; Society</w:t>
      </w:r>
      <w:r>
        <w:t xml:space="preserve"> </w:t>
      </w:r>
      <w:r w:rsidRPr="001B7C93">
        <w:rPr>
          <w:i/>
          <w:iCs/>
        </w:rPr>
        <w:t>34</w:t>
      </w:r>
      <w:r w:rsidRPr="00C9668D">
        <w:t xml:space="preserve"> (3)</w:t>
      </w:r>
      <w:r>
        <w:t>: pp.</w:t>
      </w:r>
      <w:r w:rsidRPr="00C9668D">
        <w:t xml:space="preserve"> 449</w:t>
      </w:r>
      <w:r>
        <w:t>–</w:t>
      </w:r>
      <w:r w:rsidRPr="00C9668D">
        <w:t xml:space="preserve">469. </w:t>
      </w:r>
    </w:p>
    <w:p w14:paraId="6B45F0E7" w14:textId="77777777" w:rsidR="003C3B88" w:rsidRPr="00C9668D" w:rsidRDefault="003C3B88" w:rsidP="003C3B88">
      <w:pPr>
        <w:spacing w:line="360" w:lineRule="auto"/>
      </w:pPr>
    </w:p>
    <w:p w14:paraId="7537BDA2" w14:textId="77777777" w:rsidR="003C3B88" w:rsidRPr="00C9668D" w:rsidRDefault="003C3B88" w:rsidP="003C3B88">
      <w:pPr>
        <w:spacing w:line="360" w:lineRule="auto"/>
      </w:pPr>
      <w:proofErr w:type="spellStart"/>
      <w:r w:rsidRPr="00C9668D">
        <w:t>Kafer</w:t>
      </w:r>
      <w:proofErr w:type="spellEnd"/>
      <w:r w:rsidRPr="00C9668D">
        <w:t>, A. 2003</w:t>
      </w:r>
      <w:r>
        <w:t>.</w:t>
      </w:r>
      <w:r w:rsidRPr="00C9668D">
        <w:t xml:space="preserve"> </w:t>
      </w:r>
      <w:r>
        <w:t>‘</w:t>
      </w:r>
      <w:r w:rsidRPr="00C9668D">
        <w:t xml:space="preserve">Compulsory </w:t>
      </w:r>
      <w:r>
        <w:t>B</w:t>
      </w:r>
      <w:r w:rsidRPr="00C9668D">
        <w:t xml:space="preserve">odies: Reflections on </w:t>
      </w:r>
      <w:r>
        <w:t>He</w:t>
      </w:r>
      <w:r w:rsidRPr="00C9668D">
        <w:t xml:space="preserve">terosexuality and </w:t>
      </w:r>
      <w:r>
        <w:t>A</w:t>
      </w:r>
      <w:r w:rsidRPr="00C9668D">
        <w:t>ble-</w:t>
      </w:r>
      <w:proofErr w:type="spellStart"/>
      <w:r>
        <w:t>B</w:t>
      </w:r>
      <w:r w:rsidRPr="00C9668D">
        <w:t>odiedness</w:t>
      </w:r>
      <w:proofErr w:type="spellEnd"/>
      <w:r>
        <w:t>’</w:t>
      </w:r>
      <w:r w:rsidRPr="00C9668D">
        <w:t xml:space="preserve">. </w:t>
      </w:r>
      <w:r w:rsidRPr="00C9668D">
        <w:rPr>
          <w:i/>
          <w:iCs/>
        </w:rPr>
        <w:t>Journal of Women’s History</w:t>
      </w:r>
      <w:r>
        <w:rPr>
          <w:i/>
          <w:iCs/>
        </w:rPr>
        <w:t xml:space="preserve"> </w:t>
      </w:r>
      <w:r w:rsidRPr="001B7C93">
        <w:rPr>
          <w:i/>
          <w:iCs/>
        </w:rPr>
        <w:t>15</w:t>
      </w:r>
      <w:r w:rsidRPr="00C9668D">
        <w:t xml:space="preserve"> (3)</w:t>
      </w:r>
      <w:r>
        <w:t>:</w:t>
      </w:r>
      <w:r w:rsidRPr="00C9668D">
        <w:t xml:space="preserve"> </w:t>
      </w:r>
      <w:r>
        <w:t xml:space="preserve">pp. </w:t>
      </w:r>
      <w:r w:rsidRPr="00C9668D">
        <w:t>77–89.</w:t>
      </w:r>
    </w:p>
    <w:p w14:paraId="7672E975" w14:textId="77777777" w:rsidR="003C3B88" w:rsidRPr="00C9668D" w:rsidRDefault="003C3B88" w:rsidP="003C3B88">
      <w:pPr>
        <w:spacing w:line="360" w:lineRule="auto"/>
      </w:pPr>
    </w:p>
    <w:p w14:paraId="31732637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proofErr w:type="spellStart"/>
      <w:r w:rsidRPr="00C9668D">
        <w:rPr>
          <w:rStyle w:val="normaltextrun"/>
        </w:rPr>
        <w:t>Kafer</w:t>
      </w:r>
      <w:proofErr w:type="spellEnd"/>
      <w:r w:rsidRPr="00C9668D">
        <w:rPr>
          <w:rStyle w:val="normaltextrun"/>
        </w:rPr>
        <w:t>, A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2013</w:t>
      </w:r>
      <w:r>
        <w:rPr>
          <w:rStyle w:val="normaltextrun"/>
        </w:rPr>
        <w:t>.</w:t>
      </w:r>
      <w:r w:rsidRPr="00C9668D">
        <w:rPr>
          <w:rStyle w:val="normaltextrun"/>
        </w:rPr>
        <w:t> </w:t>
      </w:r>
      <w:r w:rsidRPr="00C9668D">
        <w:rPr>
          <w:rStyle w:val="normaltextrun"/>
          <w:i/>
          <w:iCs/>
        </w:rPr>
        <w:t>Feminist, Queer, Crip</w:t>
      </w:r>
      <w:r w:rsidRPr="00C9668D">
        <w:rPr>
          <w:rStyle w:val="normaltextrun"/>
        </w:rPr>
        <w:t>. Indiana: Indiana University Press. </w:t>
      </w:r>
      <w:r w:rsidRPr="00C9668D">
        <w:rPr>
          <w:rStyle w:val="eop"/>
        </w:rPr>
        <w:t> </w:t>
      </w:r>
    </w:p>
    <w:p w14:paraId="298DD76F" w14:textId="77777777" w:rsidR="003C3B88" w:rsidRPr="00C9668D" w:rsidRDefault="003C3B88" w:rsidP="003C3B88">
      <w:pPr>
        <w:spacing w:line="360" w:lineRule="auto"/>
      </w:pPr>
    </w:p>
    <w:p w14:paraId="418E93CB" w14:textId="77777777" w:rsidR="003C3B88" w:rsidRPr="00C9668D" w:rsidRDefault="003C3B88" w:rsidP="003C3B88">
      <w:pPr>
        <w:spacing w:line="360" w:lineRule="auto"/>
      </w:pPr>
      <w:proofErr w:type="spellStart"/>
      <w:r>
        <w:t>Kajda</w:t>
      </w:r>
      <w:proofErr w:type="spellEnd"/>
      <w:r>
        <w:t xml:space="preserve"> K., T.</w:t>
      </w:r>
      <w:r w:rsidRPr="00C9668D">
        <w:t xml:space="preserve"> </w:t>
      </w:r>
      <w:proofErr w:type="spellStart"/>
      <w:r w:rsidRPr="00C9668D">
        <w:t>Michalik</w:t>
      </w:r>
      <w:proofErr w:type="spellEnd"/>
      <w:r>
        <w:t>, and D.</w:t>
      </w:r>
      <w:r w:rsidRPr="00C9668D">
        <w:t xml:space="preserve"> </w:t>
      </w:r>
      <w:proofErr w:type="spellStart"/>
      <w:r w:rsidRPr="00C9668D">
        <w:t>Kobiałka</w:t>
      </w:r>
      <w:proofErr w:type="spellEnd"/>
      <w:r w:rsidRPr="00C9668D">
        <w:t xml:space="preserve">. 2015. </w:t>
      </w:r>
      <w:r>
        <w:t>‘</w:t>
      </w:r>
      <w:r w:rsidRPr="00C9668D">
        <w:t xml:space="preserve">Heritage </w:t>
      </w:r>
      <w:proofErr w:type="gramStart"/>
      <w:r w:rsidRPr="00C9668D">
        <w:t>For</w:t>
      </w:r>
      <w:proofErr w:type="gramEnd"/>
      <w:r w:rsidRPr="00C9668D">
        <w:t xml:space="preserve"> All. A Contribution to the Inclusion of People with Intellectual Disabilities in Archaeology: A Polish Perspective</w:t>
      </w:r>
      <w:r>
        <w:t>’</w:t>
      </w:r>
      <w:r w:rsidRPr="00C9668D">
        <w:t xml:space="preserve">. </w:t>
      </w:r>
      <w:r w:rsidRPr="001B7C93">
        <w:rPr>
          <w:i/>
          <w:iCs/>
        </w:rPr>
        <w:t>Current Swedish Archaeology</w:t>
      </w:r>
      <w:r w:rsidRPr="00C9668D">
        <w:t xml:space="preserve"> 23</w:t>
      </w:r>
      <w:r>
        <w:t>:</w:t>
      </w:r>
      <w:r w:rsidRPr="00C9668D">
        <w:t xml:space="preserve"> </w:t>
      </w:r>
      <w:r>
        <w:t xml:space="preserve">pp. </w:t>
      </w:r>
      <w:r w:rsidRPr="00C9668D">
        <w:t>131</w:t>
      </w:r>
      <w:r>
        <w:t>–</w:t>
      </w:r>
      <w:r w:rsidRPr="00C9668D">
        <w:t xml:space="preserve">156. </w:t>
      </w:r>
    </w:p>
    <w:p w14:paraId="15C89DC1" w14:textId="77777777" w:rsidR="003C3B88" w:rsidRPr="00C9668D" w:rsidRDefault="003C3B88" w:rsidP="003C3B88">
      <w:pPr>
        <w:spacing w:line="360" w:lineRule="auto"/>
      </w:pPr>
    </w:p>
    <w:p w14:paraId="4C58A1C5" w14:textId="77777777" w:rsidR="003C3B88" w:rsidRPr="00C9668D" w:rsidRDefault="003C3B88" w:rsidP="003C3B88">
      <w:pPr>
        <w:spacing w:line="360" w:lineRule="auto"/>
      </w:pPr>
      <w:proofErr w:type="spellStart"/>
      <w:r w:rsidRPr="00C9668D">
        <w:t>Kannenberg</w:t>
      </w:r>
      <w:proofErr w:type="spellEnd"/>
      <w:r>
        <w:t>, J.</w:t>
      </w:r>
      <w:r w:rsidRPr="00C9668D">
        <w:t xml:space="preserve"> 2017</w:t>
      </w:r>
      <w:r>
        <w:t>.</w:t>
      </w:r>
      <w:r w:rsidRPr="00C9668D">
        <w:t xml:space="preserve"> </w:t>
      </w:r>
      <w:r>
        <w:t>‘</w:t>
      </w:r>
      <w:r w:rsidRPr="00C9668D">
        <w:t xml:space="preserve">Towards a more sonically inclusive museum </w:t>
      </w:r>
      <w:r>
        <w:t>practice</w:t>
      </w:r>
      <w:r w:rsidRPr="00C9668D">
        <w:t>: a new defini</w:t>
      </w:r>
      <w:r>
        <w:t>ti</w:t>
      </w:r>
      <w:r w:rsidRPr="00C9668D">
        <w:t xml:space="preserve">on of the </w:t>
      </w:r>
      <w:r>
        <w:t>“</w:t>
      </w:r>
      <w:r w:rsidRPr="00C9668D">
        <w:t>sound object</w:t>
      </w:r>
      <w:r>
        <w:t>”’</w:t>
      </w:r>
      <w:r w:rsidRPr="00C9668D">
        <w:t xml:space="preserve">. </w:t>
      </w:r>
      <w:r w:rsidRPr="00C9668D">
        <w:rPr>
          <w:i/>
          <w:iCs/>
        </w:rPr>
        <w:t>The Museum of Portable Sound</w:t>
      </w:r>
      <w:r w:rsidRPr="00C9668D">
        <w:t xml:space="preserve"> </w:t>
      </w:r>
      <w:r w:rsidRPr="001B7C93">
        <w:rPr>
          <w:i/>
          <w:iCs/>
        </w:rPr>
        <w:t>8</w:t>
      </w:r>
      <w:r>
        <w:t>:</w:t>
      </w:r>
      <w:r w:rsidRPr="00C9668D">
        <w:t xml:space="preserve"> </w:t>
      </w:r>
      <w:r>
        <w:t xml:space="preserve">pp. </w:t>
      </w:r>
      <w:r w:rsidRPr="00C9668D">
        <w:t>1</w:t>
      </w:r>
      <w:r>
        <w:t>–</w:t>
      </w:r>
      <w:r w:rsidRPr="00C9668D">
        <w:t>15.</w:t>
      </w:r>
    </w:p>
    <w:p w14:paraId="7F42E64B" w14:textId="77777777" w:rsidR="003C3B88" w:rsidRPr="00C9668D" w:rsidRDefault="003C3B88" w:rsidP="003C3B88">
      <w:pPr>
        <w:spacing w:line="360" w:lineRule="auto"/>
      </w:pPr>
    </w:p>
    <w:p w14:paraId="4489C262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  <w:proofErr w:type="spellStart"/>
      <w:r w:rsidRPr="00C9668D">
        <w:rPr>
          <w:color w:val="000000" w:themeColor="text1"/>
        </w:rPr>
        <w:t>Klehm</w:t>
      </w:r>
      <w:proofErr w:type="spellEnd"/>
      <w:r w:rsidRPr="00C9668D">
        <w:rPr>
          <w:color w:val="000000" w:themeColor="text1"/>
        </w:rPr>
        <w:t xml:space="preserve">, C., </w:t>
      </w:r>
      <w:r>
        <w:rPr>
          <w:color w:val="000000" w:themeColor="text1"/>
        </w:rPr>
        <w:t xml:space="preserve">E. </w:t>
      </w:r>
      <w:r w:rsidRPr="00C9668D">
        <w:rPr>
          <w:color w:val="000000" w:themeColor="text1"/>
        </w:rPr>
        <w:t xml:space="preserve">Hildebrand, </w:t>
      </w:r>
      <w:r>
        <w:rPr>
          <w:color w:val="000000" w:themeColor="text1"/>
        </w:rPr>
        <w:t>and</w:t>
      </w:r>
      <w:r w:rsidRPr="00C966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M. </w:t>
      </w:r>
      <w:r w:rsidRPr="00C9668D">
        <w:rPr>
          <w:color w:val="000000" w:themeColor="text1"/>
        </w:rPr>
        <w:t>Meyers</w:t>
      </w:r>
      <w:r>
        <w:rPr>
          <w:color w:val="000000" w:themeColor="text1"/>
        </w:rPr>
        <w:t>.</w:t>
      </w:r>
      <w:r w:rsidRPr="00C9668D">
        <w:rPr>
          <w:color w:val="000000" w:themeColor="text1"/>
        </w:rPr>
        <w:t xml:space="preserve"> 2021. </w:t>
      </w:r>
      <w:r>
        <w:rPr>
          <w:color w:val="000000" w:themeColor="text1"/>
        </w:rPr>
        <w:t>‘</w:t>
      </w:r>
      <w:r w:rsidRPr="00C9668D">
        <w:rPr>
          <w:color w:val="000000" w:themeColor="text1"/>
        </w:rPr>
        <w:t>Mitigating Chronic Diseases during Archaeological Fieldwork: Lessons from Managing Asthma, Diabetes, and Depression</w:t>
      </w:r>
      <w:r>
        <w:rPr>
          <w:color w:val="000000" w:themeColor="text1"/>
        </w:rPr>
        <w:t>’</w:t>
      </w:r>
      <w:r w:rsidRPr="00C9668D">
        <w:rPr>
          <w:color w:val="000000" w:themeColor="text1"/>
        </w:rPr>
        <w:t>. </w:t>
      </w:r>
      <w:r w:rsidRPr="00C9668D">
        <w:rPr>
          <w:i/>
          <w:iCs/>
          <w:color w:val="000000" w:themeColor="text1"/>
        </w:rPr>
        <w:t>Advances in Archaeological Practice</w:t>
      </w:r>
      <w:r w:rsidRPr="00C9668D">
        <w:rPr>
          <w:color w:val="000000" w:themeColor="text1"/>
        </w:rPr>
        <w:t> </w:t>
      </w:r>
      <w:r w:rsidRPr="00C9668D">
        <w:rPr>
          <w:i/>
          <w:iCs/>
          <w:color w:val="000000" w:themeColor="text1"/>
        </w:rPr>
        <w:t>9</w:t>
      </w:r>
      <w:r w:rsidRPr="00C9668D">
        <w:rPr>
          <w:color w:val="000000" w:themeColor="text1"/>
        </w:rPr>
        <w:t>(1)</w:t>
      </w:r>
      <w:r>
        <w:rPr>
          <w:color w:val="000000" w:themeColor="text1"/>
        </w:rPr>
        <w:t>: pp.</w:t>
      </w:r>
      <w:r w:rsidRPr="00C9668D">
        <w:rPr>
          <w:color w:val="000000" w:themeColor="text1"/>
        </w:rPr>
        <w:t xml:space="preserve"> 41</w:t>
      </w:r>
      <w:r>
        <w:rPr>
          <w:color w:val="000000" w:themeColor="text1"/>
        </w:rPr>
        <w:t>–</w:t>
      </w:r>
      <w:r w:rsidRPr="00C9668D">
        <w:rPr>
          <w:color w:val="000000" w:themeColor="text1"/>
        </w:rPr>
        <w:t xml:space="preserve">48. </w:t>
      </w:r>
    </w:p>
    <w:p w14:paraId="73F2FC3F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</w:p>
    <w:p w14:paraId="4BC3E423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r w:rsidRPr="00C9668D">
        <w:rPr>
          <w:rStyle w:val="normaltextrun"/>
        </w:rPr>
        <w:t>Lee, S</w:t>
      </w:r>
      <w:r>
        <w:rPr>
          <w:rStyle w:val="normaltextrun"/>
        </w:rPr>
        <w:t xml:space="preserve">., E. </w:t>
      </w:r>
      <w:proofErr w:type="spellStart"/>
      <w:r w:rsidRPr="00C9668D">
        <w:rPr>
          <w:rStyle w:val="normaltextrun"/>
        </w:rPr>
        <w:t>Jeong</w:t>
      </w:r>
      <w:proofErr w:type="spellEnd"/>
      <w:r w:rsidRPr="00C9668D">
        <w:rPr>
          <w:rStyle w:val="normaltextrun"/>
        </w:rPr>
        <w:t>, and</w:t>
      </w:r>
      <w:r>
        <w:rPr>
          <w:rStyle w:val="normaltextrun"/>
        </w:rPr>
        <w:t xml:space="preserve"> K.</w:t>
      </w:r>
      <w:r w:rsidRPr="00C9668D">
        <w:rPr>
          <w:rStyle w:val="normaltextrun"/>
        </w:rPr>
        <w:t xml:space="preserve"> Qu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2020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>‘</w:t>
      </w:r>
      <w:r w:rsidRPr="00C9668D">
        <w:rPr>
          <w:rStyle w:val="normaltextrun"/>
        </w:rPr>
        <w:t>Exploring Theme Park Visitors’ Experience on Satisfaction and Revisit Intention: A Utilization [sic] of Experience Economy Model</w:t>
      </w:r>
      <w:r>
        <w:rPr>
          <w:rStyle w:val="normaltextrun"/>
        </w:rPr>
        <w:t>’</w:t>
      </w:r>
      <w:r w:rsidRPr="00C9668D">
        <w:rPr>
          <w:rStyle w:val="normaltextrun"/>
        </w:rPr>
        <w:t>. </w:t>
      </w:r>
      <w:r w:rsidRPr="00C9668D">
        <w:rPr>
          <w:rStyle w:val="normaltextrun"/>
          <w:i/>
          <w:iCs/>
        </w:rPr>
        <w:t xml:space="preserve">Journal of Quality Assurance in Hospitality </w:t>
      </w:r>
      <w:r>
        <w:rPr>
          <w:rStyle w:val="normaltextrun"/>
          <w:i/>
          <w:iCs/>
        </w:rPr>
        <w:t>and</w:t>
      </w:r>
      <w:r w:rsidRPr="00C9668D">
        <w:rPr>
          <w:rStyle w:val="normaltextrun"/>
          <w:i/>
          <w:iCs/>
        </w:rPr>
        <w:t xml:space="preserve"> Tourism</w:t>
      </w:r>
      <w:r w:rsidRPr="00C9668D">
        <w:rPr>
          <w:rStyle w:val="normaltextrun"/>
        </w:rPr>
        <w:t xml:space="preserve"> 21 (4)</w:t>
      </w:r>
      <w:r>
        <w:rPr>
          <w:rStyle w:val="normaltextrun"/>
        </w:rPr>
        <w:t>: pp.</w:t>
      </w:r>
      <w:r w:rsidRPr="00C9668D">
        <w:rPr>
          <w:rStyle w:val="normaltextrun"/>
        </w:rPr>
        <w:t xml:space="preserve"> 474</w:t>
      </w:r>
      <w:r>
        <w:rPr>
          <w:rStyle w:val="normaltextrun"/>
        </w:rPr>
        <w:t>–</w:t>
      </w:r>
      <w:r w:rsidRPr="00C9668D">
        <w:rPr>
          <w:rStyle w:val="normaltextrun"/>
        </w:rPr>
        <w:t>497. </w:t>
      </w:r>
      <w:r w:rsidRPr="00C9668D">
        <w:rPr>
          <w:rStyle w:val="eop"/>
        </w:rPr>
        <w:t> </w:t>
      </w:r>
    </w:p>
    <w:p w14:paraId="3513F83E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</w:p>
    <w:p w14:paraId="5A274115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  <w:r w:rsidRPr="00C9668D">
        <w:rPr>
          <w:color w:val="000000" w:themeColor="text1"/>
        </w:rPr>
        <w:t>Levy, S</w:t>
      </w:r>
      <w:r>
        <w:rPr>
          <w:color w:val="000000" w:themeColor="text1"/>
        </w:rPr>
        <w:t>.,</w:t>
      </w:r>
      <w:r w:rsidRPr="00C9668D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H. </w:t>
      </w:r>
      <w:r w:rsidRPr="00C9668D">
        <w:rPr>
          <w:color w:val="000000" w:themeColor="text1"/>
        </w:rPr>
        <w:t>Young</w:t>
      </w:r>
      <w:r>
        <w:rPr>
          <w:color w:val="000000" w:themeColor="text1"/>
        </w:rPr>
        <w:t>.</w:t>
      </w:r>
      <w:r w:rsidRPr="00C9668D">
        <w:rPr>
          <w:color w:val="000000" w:themeColor="text1"/>
        </w:rPr>
        <w:t xml:space="preserve"> 2020</w:t>
      </w:r>
      <w:r>
        <w:rPr>
          <w:color w:val="000000" w:themeColor="text1"/>
        </w:rPr>
        <w:t>.</w:t>
      </w:r>
      <w:r w:rsidRPr="00C9668D">
        <w:rPr>
          <w:color w:val="000000" w:themeColor="text1"/>
        </w:rPr>
        <w:t xml:space="preserve"> </w:t>
      </w:r>
      <w:r>
        <w:rPr>
          <w:color w:val="000000" w:themeColor="text1"/>
        </w:rPr>
        <w:t>‘</w:t>
      </w:r>
      <w:r w:rsidRPr="00C9668D">
        <w:rPr>
          <w:color w:val="000000" w:themeColor="text1"/>
        </w:rPr>
        <w:t>Arts, Disability and Crip Theory: Temporal Re-Imagining in Social Care for People with Profound and Multiple Learning Disabilities</w:t>
      </w:r>
      <w:r>
        <w:rPr>
          <w:color w:val="000000" w:themeColor="text1"/>
        </w:rPr>
        <w:t>’</w:t>
      </w:r>
      <w:r w:rsidRPr="00C9668D">
        <w:rPr>
          <w:color w:val="000000" w:themeColor="text1"/>
        </w:rPr>
        <w:t xml:space="preserve">. </w:t>
      </w:r>
      <w:r w:rsidRPr="00C9668D">
        <w:rPr>
          <w:i/>
          <w:iCs/>
          <w:color w:val="000000" w:themeColor="text1"/>
        </w:rPr>
        <w:t>Scandinavian Journal of Disability Research</w:t>
      </w:r>
      <w:r w:rsidRPr="00C9668D">
        <w:rPr>
          <w:color w:val="000000" w:themeColor="text1"/>
        </w:rPr>
        <w:t xml:space="preserve"> </w:t>
      </w:r>
      <w:r w:rsidRPr="000026E9">
        <w:rPr>
          <w:i/>
          <w:iCs/>
          <w:color w:val="000000" w:themeColor="text1"/>
        </w:rPr>
        <w:t>22</w:t>
      </w:r>
      <w:r w:rsidRPr="00C9668D">
        <w:rPr>
          <w:color w:val="000000" w:themeColor="text1"/>
        </w:rPr>
        <w:t xml:space="preserve"> (1)</w:t>
      </w:r>
      <w:r>
        <w:rPr>
          <w:color w:val="000000" w:themeColor="text1"/>
        </w:rPr>
        <w:t>:</w:t>
      </w:r>
      <w:r w:rsidRPr="00C966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pp. </w:t>
      </w:r>
      <w:r w:rsidRPr="00C9668D">
        <w:rPr>
          <w:color w:val="000000" w:themeColor="text1"/>
        </w:rPr>
        <w:t>68</w:t>
      </w:r>
      <w:r>
        <w:rPr>
          <w:color w:val="000000" w:themeColor="text1"/>
        </w:rPr>
        <w:t>–</w:t>
      </w:r>
      <w:r w:rsidRPr="00C9668D">
        <w:rPr>
          <w:color w:val="000000" w:themeColor="text1"/>
        </w:rPr>
        <w:t xml:space="preserve">79. </w:t>
      </w:r>
    </w:p>
    <w:p w14:paraId="2EF8A550" w14:textId="77777777" w:rsidR="003C3B88" w:rsidRPr="00C9668D" w:rsidRDefault="003C3B88" w:rsidP="003C3B88">
      <w:pPr>
        <w:spacing w:line="360" w:lineRule="auto"/>
        <w:rPr>
          <w:color w:val="FF0000"/>
          <w:spacing w:val="4"/>
          <w:shd w:val="clear" w:color="auto" w:fill="FCFCFC"/>
        </w:rPr>
      </w:pPr>
    </w:p>
    <w:p w14:paraId="13EAAA02" w14:textId="77777777" w:rsidR="003C3B88" w:rsidRPr="00C9668D" w:rsidRDefault="003C3B88" w:rsidP="003C3B88">
      <w:pPr>
        <w:spacing w:line="360" w:lineRule="auto"/>
      </w:pPr>
      <w:proofErr w:type="spellStart"/>
      <w:r w:rsidRPr="00C9668D">
        <w:t>Lisney</w:t>
      </w:r>
      <w:proofErr w:type="spellEnd"/>
      <w:r w:rsidRPr="00C9668D">
        <w:t>, E</w:t>
      </w:r>
      <w:r>
        <w:t xml:space="preserve">., M. </w:t>
      </w:r>
      <w:proofErr w:type="spellStart"/>
      <w:r w:rsidRPr="00C9668D">
        <w:t>Zedda</w:t>
      </w:r>
      <w:proofErr w:type="spellEnd"/>
      <w:r>
        <w:t>,</w:t>
      </w:r>
      <w:r w:rsidRPr="00C9668D">
        <w:t xml:space="preserve"> and </w:t>
      </w:r>
      <w:r>
        <w:t xml:space="preserve">J. </w:t>
      </w:r>
      <w:r w:rsidRPr="00C9668D">
        <w:t>Brown</w:t>
      </w:r>
      <w:r>
        <w:t>.</w:t>
      </w:r>
      <w:r w:rsidRPr="00C9668D">
        <w:t xml:space="preserve"> 2013</w:t>
      </w:r>
      <w:r>
        <w:t>.</w:t>
      </w:r>
      <w:r w:rsidRPr="00C9668D">
        <w:t xml:space="preserve"> </w:t>
      </w:r>
      <w:r>
        <w:t>‘</w:t>
      </w:r>
      <w:r w:rsidRPr="00C9668D">
        <w:t>Museums and Technology: Being Inclusive Helps Accessibility for All</w:t>
      </w:r>
      <w:r>
        <w:t>’</w:t>
      </w:r>
      <w:r w:rsidRPr="00C9668D">
        <w:t xml:space="preserve">. </w:t>
      </w:r>
      <w:r w:rsidRPr="00C9668D">
        <w:rPr>
          <w:i/>
          <w:iCs/>
        </w:rPr>
        <w:t>Curator the Museum Journal</w:t>
      </w:r>
      <w:r w:rsidRPr="00C9668D">
        <w:t xml:space="preserve"> </w:t>
      </w:r>
      <w:r w:rsidRPr="0057235B">
        <w:rPr>
          <w:i/>
          <w:iCs/>
        </w:rPr>
        <w:t>56</w:t>
      </w:r>
      <w:r w:rsidRPr="00C9668D">
        <w:t xml:space="preserve"> (3)</w:t>
      </w:r>
      <w:r>
        <w:t>:</w:t>
      </w:r>
      <w:r w:rsidRPr="00C9668D">
        <w:t xml:space="preserve"> </w:t>
      </w:r>
      <w:r>
        <w:t xml:space="preserve">pp. </w:t>
      </w:r>
      <w:r w:rsidRPr="00C9668D">
        <w:t>353</w:t>
      </w:r>
      <w:r>
        <w:t>–</w:t>
      </w:r>
      <w:r w:rsidRPr="00C9668D">
        <w:t>362.</w:t>
      </w:r>
    </w:p>
    <w:p w14:paraId="2C88CE31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</w:p>
    <w:p w14:paraId="175B01E0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  <w:proofErr w:type="spellStart"/>
      <w:r w:rsidRPr="00C9668D">
        <w:rPr>
          <w:color w:val="000000" w:themeColor="text1"/>
        </w:rPr>
        <w:t>Löfgren-Mårtenson</w:t>
      </w:r>
      <w:proofErr w:type="spellEnd"/>
      <w:r w:rsidRPr="00C9668D">
        <w:rPr>
          <w:color w:val="000000" w:themeColor="text1"/>
        </w:rPr>
        <w:t>, L</w:t>
      </w:r>
      <w:r>
        <w:rPr>
          <w:color w:val="000000" w:themeColor="text1"/>
        </w:rPr>
        <w:t>.</w:t>
      </w:r>
      <w:r w:rsidRPr="00C9668D">
        <w:rPr>
          <w:color w:val="000000" w:themeColor="text1"/>
        </w:rPr>
        <w:t xml:space="preserve"> 2013</w:t>
      </w:r>
      <w:r>
        <w:rPr>
          <w:color w:val="000000" w:themeColor="text1"/>
        </w:rPr>
        <w:t>.</w:t>
      </w:r>
      <w:r w:rsidRPr="00C9668D">
        <w:rPr>
          <w:color w:val="000000" w:themeColor="text1"/>
        </w:rPr>
        <w:t xml:space="preserve"> </w:t>
      </w:r>
      <w:r>
        <w:rPr>
          <w:color w:val="000000" w:themeColor="text1"/>
        </w:rPr>
        <w:t>‘</w:t>
      </w:r>
      <w:r w:rsidRPr="00C9668D">
        <w:rPr>
          <w:color w:val="000000" w:themeColor="text1"/>
        </w:rPr>
        <w:t>‘‘Hip to be Crip?’’ About Crip Theory, Sexuality and People with Intellectual Disabilities</w:t>
      </w:r>
      <w:r>
        <w:rPr>
          <w:color w:val="000000" w:themeColor="text1"/>
        </w:rPr>
        <w:t>’</w:t>
      </w:r>
      <w:r w:rsidRPr="00C9668D">
        <w:rPr>
          <w:color w:val="000000" w:themeColor="text1"/>
        </w:rPr>
        <w:t xml:space="preserve">. </w:t>
      </w:r>
      <w:r w:rsidRPr="00C9668D">
        <w:rPr>
          <w:i/>
          <w:iCs/>
          <w:color w:val="000000" w:themeColor="text1"/>
        </w:rPr>
        <w:t>Sex Disabil</w:t>
      </w:r>
      <w:r>
        <w:rPr>
          <w:i/>
          <w:iCs/>
          <w:color w:val="000000" w:themeColor="text1"/>
        </w:rPr>
        <w:t>ity</w:t>
      </w:r>
      <w:r>
        <w:rPr>
          <w:color w:val="000000" w:themeColor="text1"/>
        </w:rPr>
        <w:t xml:space="preserve"> </w:t>
      </w:r>
      <w:r w:rsidRPr="003215BB">
        <w:rPr>
          <w:i/>
          <w:iCs/>
          <w:color w:val="000000" w:themeColor="text1"/>
        </w:rPr>
        <w:t>31</w:t>
      </w:r>
      <w:r>
        <w:rPr>
          <w:color w:val="000000" w:themeColor="text1"/>
        </w:rPr>
        <w:t>:</w:t>
      </w:r>
      <w:r w:rsidRPr="00C966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pp. </w:t>
      </w:r>
      <w:r w:rsidRPr="00C9668D">
        <w:rPr>
          <w:color w:val="000000" w:themeColor="text1"/>
        </w:rPr>
        <w:t>413</w:t>
      </w:r>
      <w:r>
        <w:rPr>
          <w:color w:val="000000" w:themeColor="text1"/>
        </w:rPr>
        <w:t>–</w:t>
      </w:r>
      <w:r w:rsidRPr="00C9668D">
        <w:rPr>
          <w:color w:val="000000" w:themeColor="text1"/>
        </w:rPr>
        <w:t xml:space="preserve">424. </w:t>
      </w:r>
    </w:p>
    <w:p w14:paraId="19639A36" w14:textId="77777777" w:rsidR="003C3B88" w:rsidRPr="00C9668D" w:rsidRDefault="003C3B88" w:rsidP="003C3B88">
      <w:pPr>
        <w:spacing w:line="360" w:lineRule="auto"/>
        <w:rPr>
          <w:color w:val="FF0000"/>
          <w:spacing w:val="4"/>
          <w:shd w:val="clear" w:color="auto" w:fill="FCFCFC"/>
        </w:rPr>
      </w:pPr>
    </w:p>
    <w:p w14:paraId="1D1FC710" w14:textId="77777777" w:rsidR="003C3B88" w:rsidRPr="00C9668D" w:rsidRDefault="003C3B88" w:rsidP="003C3B88">
      <w:pPr>
        <w:spacing w:line="360" w:lineRule="auto"/>
      </w:pPr>
      <w:r w:rsidRPr="00C9668D">
        <w:rPr>
          <w:spacing w:val="4"/>
          <w:shd w:val="clear" w:color="auto" w:fill="FCFCFC"/>
        </w:rPr>
        <w:t>Lucas G. 2014</w:t>
      </w:r>
      <w:r>
        <w:rPr>
          <w:spacing w:val="4"/>
          <w:shd w:val="clear" w:color="auto" w:fill="FCFCFC"/>
        </w:rPr>
        <w:t>.</w:t>
      </w:r>
      <w:r w:rsidRPr="00C9668D">
        <w:rPr>
          <w:spacing w:val="4"/>
          <w:shd w:val="clear" w:color="auto" w:fill="FCFCFC"/>
        </w:rPr>
        <w:t xml:space="preserve"> </w:t>
      </w:r>
      <w:r>
        <w:rPr>
          <w:spacing w:val="4"/>
          <w:shd w:val="clear" w:color="auto" w:fill="FCFCFC"/>
        </w:rPr>
        <w:t>‘</w:t>
      </w:r>
      <w:r w:rsidRPr="00C9668D">
        <w:rPr>
          <w:spacing w:val="4"/>
          <w:shd w:val="clear" w:color="auto" w:fill="FCFCFC"/>
        </w:rPr>
        <w:t>Interpretation in Archaeological Theory</w:t>
      </w:r>
      <w:r>
        <w:rPr>
          <w:spacing w:val="4"/>
          <w:shd w:val="clear" w:color="auto" w:fill="FCFCFC"/>
        </w:rPr>
        <w:t>’</w:t>
      </w:r>
      <w:r w:rsidRPr="00C9668D">
        <w:rPr>
          <w:spacing w:val="4"/>
          <w:shd w:val="clear" w:color="auto" w:fill="FCFCFC"/>
        </w:rPr>
        <w:t>. In</w:t>
      </w:r>
      <w:r>
        <w:rPr>
          <w:spacing w:val="4"/>
          <w:shd w:val="clear" w:color="auto" w:fill="FCFCFC"/>
        </w:rPr>
        <w:t xml:space="preserve"> </w:t>
      </w:r>
      <w:proofErr w:type="spellStart"/>
      <w:r w:rsidRPr="003215BB">
        <w:rPr>
          <w:i/>
          <w:iCs/>
          <w:spacing w:val="4"/>
          <w:shd w:val="clear" w:color="auto" w:fill="FCFCFC"/>
        </w:rPr>
        <w:t>Encyclopedia</w:t>
      </w:r>
      <w:proofErr w:type="spellEnd"/>
      <w:r w:rsidRPr="003215BB">
        <w:rPr>
          <w:i/>
          <w:iCs/>
          <w:spacing w:val="4"/>
          <w:shd w:val="clear" w:color="auto" w:fill="FCFCFC"/>
        </w:rPr>
        <w:t xml:space="preserve"> of Global Archaeology</w:t>
      </w:r>
      <w:r>
        <w:rPr>
          <w:spacing w:val="4"/>
          <w:shd w:val="clear" w:color="auto" w:fill="FCFCFC"/>
        </w:rPr>
        <w:t xml:space="preserve"> edited by C.</w:t>
      </w:r>
      <w:r w:rsidRPr="00C9668D">
        <w:rPr>
          <w:spacing w:val="4"/>
          <w:shd w:val="clear" w:color="auto" w:fill="FCFCFC"/>
        </w:rPr>
        <w:t xml:space="preserve"> Smith</w:t>
      </w:r>
      <w:r>
        <w:rPr>
          <w:spacing w:val="4"/>
          <w:shd w:val="clear" w:color="auto" w:fill="FCFCFC"/>
        </w:rPr>
        <w:t xml:space="preserve">, pp. </w:t>
      </w:r>
      <w:r w:rsidRPr="00C9668D">
        <w:rPr>
          <w:spacing w:val="4"/>
          <w:shd w:val="clear" w:color="auto" w:fill="FCFCFC"/>
        </w:rPr>
        <w:t xml:space="preserve"> Springer, New York, NY. </w:t>
      </w:r>
      <w:r>
        <w:rPr>
          <w:spacing w:val="4"/>
          <w:shd w:val="clear" w:color="auto" w:fill="FCFCFC"/>
        </w:rPr>
        <w:t xml:space="preserve">Available at: </w:t>
      </w:r>
      <w:hyperlink r:id="rId17" w:history="1">
        <w:r w:rsidRPr="00BE4500">
          <w:rPr>
            <w:rStyle w:val="Hyperlink"/>
            <w:spacing w:val="4"/>
            <w:shd w:val="clear" w:color="auto" w:fill="FCFCFC"/>
          </w:rPr>
          <w:t>https://doi.org/10.1007/978-1-4419-0465-2_290</w:t>
        </w:r>
      </w:hyperlink>
      <w:r>
        <w:rPr>
          <w:spacing w:val="4"/>
          <w:shd w:val="clear" w:color="auto" w:fill="FCFCFC"/>
        </w:rPr>
        <w:t xml:space="preserve"> [Accessed 23 June 2021].</w:t>
      </w:r>
    </w:p>
    <w:p w14:paraId="67246230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</w:p>
    <w:p w14:paraId="79D7C02C" w14:textId="77777777" w:rsidR="003C3B88" w:rsidRPr="00C9668D" w:rsidRDefault="003C3B88" w:rsidP="003C3B88">
      <w:pPr>
        <w:spacing w:line="360" w:lineRule="auto"/>
      </w:pPr>
      <w:r w:rsidRPr="00C9668D">
        <w:t>Lyons</w:t>
      </w:r>
      <w:r>
        <w:t xml:space="preserve">, S. </w:t>
      </w:r>
      <w:r w:rsidRPr="00C9668D">
        <w:t>2019</w:t>
      </w:r>
      <w:r>
        <w:t>.</w:t>
      </w:r>
      <w:r w:rsidRPr="00C9668D">
        <w:t xml:space="preserve"> </w:t>
      </w:r>
      <w:r>
        <w:t>‘</w:t>
      </w:r>
      <w:r w:rsidRPr="00C9668D">
        <w:t>The Benefits of Creating a Diverse Workforce</w:t>
      </w:r>
      <w:r>
        <w:t>’</w:t>
      </w:r>
      <w:r w:rsidRPr="00C9668D">
        <w:t xml:space="preserve">. </w:t>
      </w:r>
      <w:r>
        <w:rPr>
          <w:i/>
          <w:iCs/>
        </w:rPr>
        <w:t xml:space="preserve">Forbes blog, </w:t>
      </w:r>
      <w:r>
        <w:t xml:space="preserve">9 September. </w:t>
      </w:r>
      <w:r w:rsidRPr="00C9668D">
        <w:t xml:space="preserve">Available </w:t>
      </w:r>
      <w:r>
        <w:t>at</w:t>
      </w:r>
      <w:r w:rsidRPr="00C9668D">
        <w:t xml:space="preserve">:  </w:t>
      </w:r>
      <w:hyperlink r:id="rId18" w:history="1">
        <w:r w:rsidRPr="00C9668D">
          <w:rPr>
            <w:u w:val="single"/>
          </w:rPr>
          <w:t>https://www.forbes.com/sites/forbescoachescouncil/2019/09/09/the-benefits-of-creating-a-diverse-workforce/?sh=22685e6f140b</w:t>
        </w:r>
      </w:hyperlink>
      <w:r w:rsidRPr="00C9668D">
        <w:t>. [Accessed 27</w:t>
      </w:r>
      <w:r>
        <w:rPr>
          <w:vertAlign w:val="superscript"/>
        </w:rPr>
        <w:t xml:space="preserve"> </w:t>
      </w:r>
      <w:r w:rsidRPr="00C9668D">
        <w:t>May 2021].</w:t>
      </w:r>
    </w:p>
    <w:p w14:paraId="64F45809" w14:textId="77777777" w:rsidR="003C3B88" w:rsidRPr="00C9668D" w:rsidRDefault="003C3B88" w:rsidP="003C3B88">
      <w:pPr>
        <w:spacing w:line="360" w:lineRule="auto"/>
        <w:rPr>
          <w:color w:val="FF0000"/>
        </w:rPr>
      </w:pPr>
    </w:p>
    <w:p w14:paraId="0CE23B72" w14:textId="77777777" w:rsidR="003C3B88" w:rsidRPr="00C9668D" w:rsidRDefault="003C3B88" w:rsidP="003C3B88">
      <w:pPr>
        <w:spacing w:line="360" w:lineRule="auto"/>
      </w:pPr>
      <w:r w:rsidRPr="00C9668D">
        <w:t>Mac</w:t>
      </w:r>
      <w:r>
        <w:t>D</w:t>
      </w:r>
      <w:r w:rsidRPr="00C9668D">
        <w:t>onald, S</w:t>
      </w:r>
      <w:r>
        <w:t>.,</w:t>
      </w:r>
      <w:r w:rsidRPr="00C9668D">
        <w:t xml:space="preserve"> and </w:t>
      </w:r>
      <w:r>
        <w:t xml:space="preserve">J. </w:t>
      </w:r>
      <w:r w:rsidRPr="00C9668D">
        <w:t>Ashby</w:t>
      </w:r>
      <w:r>
        <w:t>.</w:t>
      </w:r>
      <w:r w:rsidRPr="00C9668D">
        <w:t xml:space="preserve"> 2011</w:t>
      </w:r>
      <w:r>
        <w:t>.</w:t>
      </w:r>
      <w:r w:rsidRPr="00C9668D">
        <w:t xml:space="preserve"> </w:t>
      </w:r>
      <w:r>
        <w:t>‘</w:t>
      </w:r>
      <w:r w:rsidRPr="00C9668D">
        <w:t xml:space="preserve">Campus </w:t>
      </w:r>
      <w:r>
        <w:t>T</w:t>
      </w:r>
      <w:r w:rsidRPr="00C9668D">
        <w:t>reasures</w:t>
      </w:r>
      <w:r>
        <w:t>’</w:t>
      </w:r>
      <w:r w:rsidRPr="00C9668D">
        <w:t xml:space="preserve">. </w:t>
      </w:r>
      <w:r w:rsidRPr="003215BB">
        <w:rPr>
          <w:i/>
          <w:iCs/>
        </w:rPr>
        <w:t>Nature</w:t>
      </w:r>
      <w:r w:rsidRPr="00C9668D">
        <w:t xml:space="preserve"> </w:t>
      </w:r>
      <w:r w:rsidRPr="003215BB">
        <w:rPr>
          <w:i/>
          <w:iCs/>
        </w:rPr>
        <w:t>471</w:t>
      </w:r>
      <w:r>
        <w:t>:</w:t>
      </w:r>
      <w:r w:rsidRPr="00C9668D">
        <w:t xml:space="preserve"> </w:t>
      </w:r>
      <w:r>
        <w:t xml:space="preserve">p. </w:t>
      </w:r>
      <w:r w:rsidRPr="00C9668D">
        <w:t xml:space="preserve">165. </w:t>
      </w:r>
    </w:p>
    <w:p w14:paraId="5E0F46A6" w14:textId="77777777" w:rsidR="003C3B88" w:rsidRPr="00C9668D" w:rsidRDefault="003C3B88" w:rsidP="003C3B88">
      <w:pPr>
        <w:spacing w:line="360" w:lineRule="auto"/>
      </w:pPr>
    </w:p>
    <w:p w14:paraId="0B163E07" w14:textId="77777777" w:rsidR="003C3B88" w:rsidRPr="00C9668D" w:rsidRDefault="003C3B88" w:rsidP="003C3B88">
      <w:pPr>
        <w:spacing w:line="360" w:lineRule="auto"/>
      </w:pPr>
      <w:r w:rsidRPr="00C9668D">
        <w:t>McMillen, R</w:t>
      </w:r>
      <w:r>
        <w:t>.,</w:t>
      </w:r>
      <w:r w:rsidRPr="00C9668D">
        <w:t xml:space="preserve"> and </w:t>
      </w:r>
      <w:r>
        <w:t>F. Alter.</w:t>
      </w:r>
      <w:r w:rsidRPr="00C9668D">
        <w:t xml:space="preserve"> 2017</w:t>
      </w:r>
      <w:r>
        <w:t>.</w:t>
      </w:r>
      <w:r w:rsidRPr="00C9668D">
        <w:t xml:space="preserve"> </w:t>
      </w:r>
      <w:r>
        <w:t>‘</w:t>
      </w:r>
      <w:r w:rsidRPr="00C9668D">
        <w:t xml:space="preserve">Social </w:t>
      </w:r>
      <w:r>
        <w:t>M</w:t>
      </w:r>
      <w:r w:rsidRPr="00C9668D">
        <w:t xml:space="preserve">edia, </w:t>
      </w:r>
      <w:r>
        <w:t>S</w:t>
      </w:r>
      <w:r w:rsidRPr="00C9668D">
        <w:t xml:space="preserve">ocial </w:t>
      </w:r>
      <w:r>
        <w:t>I</w:t>
      </w:r>
      <w:r w:rsidRPr="00C9668D">
        <w:t xml:space="preserve">nclusion, and </w:t>
      </w:r>
      <w:r>
        <w:t>M</w:t>
      </w:r>
      <w:r w:rsidRPr="00C9668D">
        <w:t xml:space="preserve">useum </w:t>
      </w:r>
      <w:r>
        <w:t>D</w:t>
      </w:r>
      <w:r w:rsidRPr="00C9668D">
        <w:t xml:space="preserve">isability </w:t>
      </w:r>
      <w:r>
        <w:t>A</w:t>
      </w:r>
      <w:r w:rsidRPr="00C9668D">
        <w:t>ccess</w:t>
      </w:r>
      <w:r>
        <w:t>’</w:t>
      </w:r>
      <w:r w:rsidRPr="00C9668D">
        <w:t xml:space="preserve">. </w:t>
      </w:r>
      <w:r w:rsidRPr="00C9668D">
        <w:rPr>
          <w:i/>
          <w:iCs/>
        </w:rPr>
        <w:t>Museums and Social Issues</w:t>
      </w:r>
      <w:r>
        <w:t xml:space="preserve"> </w:t>
      </w:r>
      <w:r w:rsidRPr="003215BB">
        <w:rPr>
          <w:i/>
          <w:iCs/>
        </w:rPr>
        <w:t>12</w:t>
      </w:r>
      <w:r w:rsidRPr="00C9668D">
        <w:t xml:space="preserve"> (2)</w:t>
      </w:r>
      <w:r>
        <w:t>:</w:t>
      </w:r>
      <w:r w:rsidRPr="00C9668D">
        <w:t xml:space="preserve"> </w:t>
      </w:r>
      <w:r>
        <w:t xml:space="preserve">pp. </w:t>
      </w:r>
      <w:r w:rsidRPr="00C9668D">
        <w:t>115</w:t>
      </w:r>
      <w:r>
        <w:t>–</w:t>
      </w:r>
      <w:r w:rsidRPr="00C9668D">
        <w:t>125.</w:t>
      </w:r>
    </w:p>
    <w:p w14:paraId="6F563F59" w14:textId="77777777" w:rsidR="003C3B88" w:rsidRPr="00C9668D" w:rsidRDefault="003C3B88" w:rsidP="003C3B88">
      <w:pPr>
        <w:spacing w:line="360" w:lineRule="auto"/>
        <w:rPr>
          <w:color w:val="FF0000"/>
        </w:rPr>
      </w:pPr>
    </w:p>
    <w:p w14:paraId="5AC92AFF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  <w:proofErr w:type="spellStart"/>
      <w:r w:rsidRPr="00C9668D">
        <w:rPr>
          <w:color w:val="000000" w:themeColor="text1"/>
        </w:rPr>
        <w:t>McRuer</w:t>
      </w:r>
      <w:proofErr w:type="spellEnd"/>
      <w:r w:rsidRPr="00C9668D">
        <w:rPr>
          <w:color w:val="000000" w:themeColor="text1"/>
        </w:rPr>
        <w:t>, R</w:t>
      </w:r>
      <w:r>
        <w:rPr>
          <w:color w:val="000000" w:themeColor="text1"/>
        </w:rPr>
        <w:t>.</w:t>
      </w:r>
      <w:r w:rsidRPr="00C9668D">
        <w:rPr>
          <w:color w:val="000000" w:themeColor="text1"/>
        </w:rPr>
        <w:t xml:space="preserve"> 2006</w:t>
      </w:r>
      <w:r>
        <w:rPr>
          <w:color w:val="000000" w:themeColor="text1"/>
        </w:rPr>
        <w:t>.</w:t>
      </w:r>
      <w:r w:rsidRPr="00C9668D">
        <w:rPr>
          <w:color w:val="000000" w:themeColor="text1"/>
        </w:rPr>
        <w:t xml:space="preserve"> </w:t>
      </w:r>
      <w:r w:rsidRPr="00C9668D">
        <w:rPr>
          <w:i/>
          <w:iCs/>
          <w:color w:val="000000" w:themeColor="text1"/>
        </w:rPr>
        <w:t>Crip Theory: Cultural Signs of Queerness and Disability</w:t>
      </w:r>
      <w:r w:rsidRPr="00C9668D">
        <w:rPr>
          <w:color w:val="000000" w:themeColor="text1"/>
        </w:rPr>
        <w:t>.</w:t>
      </w:r>
      <w:r w:rsidRPr="003215BB">
        <w:rPr>
          <w:color w:val="000000" w:themeColor="text1"/>
        </w:rPr>
        <w:t xml:space="preserve"> </w:t>
      </w:r>
      <w:r w:rsidRPr="00C9668D">
        <w:rPr>
          <w:color w:val="000000" w:themeColor="text1"/>
        </w:rPr>
        <w:t>New York and London</w:t>
      </w:r>
      <w:r>
        <w:rPr>
          <w:color w:val="000000" w:themeColor="text1"/>
        </w:rPr>
        <w:t>:</w:t>
      </w:r>
      <w:r w:rsidRPr="00C9668D">
        <w:rPr>
          <w:color w:val="000000" w:themeColor="text1"/>
        </w:rPr>
        <w:t xml:space="preserve"> New York University Press</w:t>
      </w:r>
      <w:r>
        <w:rPr>
          <w:color w:val="000000" w:themeColor="text1"/>
        </w:rPr>
        <w:t>.</w:t>
      </w:r>
    </w:p>
    <w:p w14:paraId="7283679A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</w:p>
    <w:p w14:paraId="362A7F86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proofErr w:type="spellStart"/>
      <w:r w:rsidRPr="00C9668D">
        <w:rPr>
          <w:rStyle w:val="normaltextrun"/>
        </w:rPr>
        <w:t>Mehmetoglu</w:t>
      </w:r>
      <w:proofErr w:type="spellEnd"/>
      <w:r w:rsidRPr="00C9668D">
        <w:rPr>
          <w:rStyle w:val="normaltextrun"/>
        </w:rPr>
        <w:t>, M</w:t>
      </w:r>
      <w:r>
        <w:rPr>
          <w:rStyle w:val="normaltextrun"/>
        </w:rPr>
        <w:t>.,</w:t>
      </w:r>
      <w:r w:rsidRPr="00C9668D">
        <w:rPr>
          <w:rStyle w:val="normaltextrun"/>
        </w:rPr>
        <w:t xml:space="preserve"> and </w:t>
      </w:r>
      <w:r>
        <w:rPr>
          <w:rStyle w:val="normaltextrun"/>
        </w:rPr>
        <w:t xml:space="preserve">M. </w:t>
      </w:r>
      <w:r w:rsidRPr="00C9668D">
        <w:rPr>
          <w:rStyle w:val="normaltextrun"/>
        </w:rPr>
        <w:t>Engen</w:t>
      </w:r>
      <w:r>
        <w:rPr>
          <w:rStyle w:val="normaltextrun"/>
        </w:rPr>
        <w:t xml:space="preserve">. </w:t>
      </w:r>
      <w:r w:rsidRPr="00C9668D">
        <w:rPr>
          <w:rStyle w:val="normaltextrun"/>
        </w:rPr>
        <w:t>2011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>‘</w:t>
      </w:r>
      <w:r w:rsidRPr="00C9668D">
        <w:rPr>
          <w:rStyle w:val="normaltextrun"/>
        </w:rPr>
        <w:t xml:space="preserve">Pine and Gilmore’s </w:t>
      </w:r>
      <w:r>
        <w:rPr>
          <w:rStyle w:val="normaltextrun"/>
        </w:rPr>
        <w:t>C</w:t>
      </w:r>
      <w:r w:rsidRPr="00C9668D">
        <w:rPr>
          <w:rStyle w:val="normaltextrun"/>
        </w:rPr>
        <w:t xml:space="preserve">oncept </w:t>
      </w:r>
      <w:r>
        <w:rPr>
          <w:rStyle w:val="normaltextrun"/>
        </w:rPr>
        <w:t>o</w:t>
      </w:r>
      <w:r w:rsidRPr="00C9668D">
        <w:rPr>
          <w:rStyle w:val="normaltextrun"/>
        </w:rPr>
        <w:t xml:space="preserve">f Experience Economy </w:t>
      </w:r>
      <w:r>
        <w:rPr>
          <w:rStyle w:val="normaltextrun"/>
        </w:rPr>
        <w:t>a</w:t>
      </w:r>
      <w:r w:rsidRPr="00C9668D">
        <w:rPr>
          <w:rStyle w:val="normaltextrun"/>
        </w:rPr>
        <w:t xml:space="preserve">nd </w:t>
      </w:r>
      <w:r>
        <w:rPr>
          <w:rStyle w:val="normaltextrun"/>
        </w:rPr>
        <w:t>i</w:t>
      </w:r>
      <w:r w:rsidRPr="00C9668D">
        <w:rPr>
          <w:rStyle w:val="normaltextrun"/>
        </w:rPr>
        <w:t xml:space="preserve">ts Dimensions: An Empirical Examination </w:t>
      </w:r>
      <w:r>
        <w:rPr>
          <w:rStyle w:val="normaltextrun"/>
        </w:rPr>
        <w:t>i</w:t>
      </w:r>
      <w:r w:rsidRPr="00C9668D">
        <w:rPr>
          <w:rStyle w:val="normaltextrun"/>
        </w:rPr>
        <w:t>n Tourism</w:t>
      </w:r>
      <w:r>
        <w:rPr>
          <w:rStyle w:val="normaltextrun"/>
        </w:rPr>
        <w:t>’</w:t>
      </w:r>
      <w:r w:rsidRPr="00C9668D">
        <w:rPr>
          <w:rStyle w:val="normaltextrun"/>
        </w:rPr>
        <w:t>. </w:t>
      </w:r>
      <w:r w:rsidRPr="00C9668D">
        <w:rPr>
          <w:rStyle w:val="normaltextrun"/>
          <w:i/>
          <w:iCs/>
        </w:rPr>
        <w:t>Journal of Quality Assurance in Hospitality and Tourism</w:t>
      </w:r>
      <w:r>
        <w:rPr>
          <w:rStyle w:val="normaltextrun"/>
        </w:rPr>
        <w:t xml:space="preserve"> </w:t>
      </w:r>
      <w:r w:rsidRPr="003215BB">
        <w:rPr>
          <w:rStyle w:val="normaltextrun"/>
          <w:i/>
          <w:iCs/>
        </w:rPr>
        <w:t>12</w:t>
      </w:r>
      <w:r w:rsidRPr="00C9668D">
        <w:rPr>
          <w:rStyle w:val="normaltextrun"/>
        </w:rPr>
        <w:t xml:space="preserve"> (4)</w:t>
      </w:r>
      <w:r>
        <w:rPr>
          <w:rStyle w:val="normaltextrun"/>
        </w:rPr>
        <w:t>: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 xml:space="preserve">pp. </w:t>
      </w:r>
      <w:r w:rsidRPr="00C9668D">
        <w:rPr>
          <w:rStyle w:val="normaltextrun"/>
        </w:rPr>
        <w:t>237</w:t>
      </w:r>
      <w:r>
        <w:rPr>
          <w:rStyle w:val="normaltextrun"/>
        </w:rPr>
        <w:t>–</w:t>
      </w:r>
      <w:r w:rsidRPr="00C9668D">
        <w:rPr>
          <w:rStyle w:val="normaltextrun"/>
        </w:rPr>
        <w:t>255.</w:t>
      </w:r>
      <w:r w:rsidRPr="00C9668D">
        <w:rPr>
          <w:rStyle w:val="eop"/>
        </w:rPr>
        <w:t> </w:t>
      </w:r>
    </w:p>
    <w:p w14:paraId="176B05D5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r w:rsidRPr="00C9668D">
        <w:rPr>
          <w:rStyle w:val="eop"/>
        </w:rPr>
        <w:t> </w:t>
      </w:r>
    </w:p>
    <w:p w14:paraId="7FCB8129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r w:rsidRPr="00C9668D">
        <w:rPr>
          <w:rStyle w:val="normaltextrun"/>
        </w:rPr>
        <w:t>Mesquita, S</w:t>
      </w:r>
      <w:r>
        <w:rPr>
          <w:rStyle w:val="normaltextrun"/>
        </w:rPr>
        <w:t>.,</w:t>
      </w:r>
      <w:r w:rsidRPr="00C9668D">
        <w:rPr>
          <w:rStyle w:val="normaltextrun"/>
        </w:rPr>
        <w:t xml:space="preserve"> and </w:t>
      </w:r>
      <w:r>
        <w:rPr>
          <w:rStyle w:val="normaltextrun"/>
        </w:rPr>
        <w:t xml:space="preserve">M.J. </w:t>
      </w:r>
      <w:r w:rsidRPr="00C9668D">
        <w:rPr>
          <w:rStyle w:val="normaltextrun"/>
        </w:rPr>
        <w:t>Carneiro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2016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>‘</w:t>
      </w:r>
      <w:r w:rsidRPr="00C9668D">
        <w:rPr>
          <w:rStyle w:val="normaltextrun"/>
        </w:rPr>
        <w:t xml:space="preserve">Accessibility of European </w:t>
      </w:r>
      <w:r>
        <w:rPr>
          <w:rStyle w:val="normaltextrun"/>
        </w:rPr>
        <w:t>M</w:t>
      </w:r>
      <w:r w:rsidRPr="00C9668D">
        <w:rPr>
          <w:rStyle w:val="normaltextrun"/>
        </w:rPr>
        <w:t xml:space="preserve">useums to </w:t>
      </w:r>
      <w:r>
        <w:rPr>
          <w:rStyle w:val="normaltextrun"/>
        </w:rPr>
        <w:t>V</w:t>
      </w:r>
      <w:r w:rsidRPr="00C9668D">
        <w:rPr>
          <w:rStyle w:val="normaltextrun"/>
        </w:rPr>
        <w:t xml:space="preserve">isitors with </w:t>
      </w:r>
      <w:r>
        <w:rPr>
          <w:rStyle w:val="normaltextrun"/>
        </w:rPr>
        <w:t>V</w:t>
      </w:r>
      <w:r w:rsidRPr="00C9668D">
        <w:rPr>
          <w:rStyle w:val="normaltextrun"/>
        </w:rPr>
        <w:t xml:space="preserve">isual </w:t>
      </w:r>
      <w:r>
        <w:rPr>
          <w:rStyle w:val="normaltextrun"/>
        </w:rPr>
        <w:t>I</w:t>
      </w:r>
      <w:r w:rsidRPr="00C9668D">
        <w:rPr>
          <w:rStyle w:val="normaltextrun"/>
        </w:rPr>
        <w:t>mpairments</w:t>
      </w:r>
      <w:r>
        <w:rPr>
          <w:rStyle w:val="normaltextrun"/>
        </w:rPr>
        <w:t>’</w:t>
      </w:r>
      <w:r w:rsidRPr="00C9668D">
        <w:rPr>
          <w:rStyle w:val="normaltextrun"/>
        </w:rPr>
        <w:t>. </w:t>
      </w:r>
      <w:r w:rsidRPr="00C9668D">
        <w:rPr>
          <w:rStyle w:val="normaltextrun"/>
          <w:i/>
          <w:iCs/>
        </w:rPr>
        <w:t>Disability &amp; Society</w:t>
      </w:r>
      <w:r w:rsidRPr="00C9668D">
        <w:rPr>
          <w:rStyle w:val="normaltextrun"/>
        </w:rPr>
        <w:t xml:space="preserve"> </w:t>
      </w:r>
      <w:r w:rsidRPr="003215BB">
        <w:rPr>
          <w:rStyle w:val="normaltextrun"/>
          <w:i/>
          <w:iCs/>
        </w:rPr>
        <w:t>31</w:t>
      </w:r>
      <w:r w:rsidRPr="00C9668D">
        <w:rPr>
          <w:rStyle w:val="normaltextrun"/>
        </w:rPr>
        <w:t xml:space="preserve"> (3)</w:t>
      </w:r>
      <w:r>
        <w:rPr>
          <w:rStyle w:val="normaltextrun"/>
        </w:rPr>
        <w:t>: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 xml:space="preserve">pp. </w:t>
      </w:r>
      <w:r w:rsidRPr="00C9668D">
        <w:rPr>
          <w:rStyle w:val="normaltextrun"/>
        </w:rPr>
        <w:t>373</w:t>
      </w:r>
      <w:r>
        <w:rPr>
          <w:rStyle w:val="normaltextrun"/>
        </w:rPr>
        <w:t>–</w:t>
      </w:r>
      <w:r w:rsidRPr="00C9668D">
        <w:rPr>
          <w:rStyle w:val="normaltextrun"/>
        </w:rPr>
        <w:t>388.</w:t>
      </w:r>
      <w:r w:rsidRPr="00C9668D">
        <w:rPr>
          <w:rStyle w:val="eop"/>
        </w:rPr>
        <w:t> </w:t>
      </w:r>
    </w:p>
    <w:p w14:paraId="3D26F85B" w14:textId="77777777" w:rsidR="003C3B88" w:rsidRPr="00C9668D" w:rsidRDefault="003C3B88" w:rsidP="003C3B88">
      <w:pPr>
        <w:spacing w:line="360" w:lineRule="auto"/>
      </w:pPr>
    </w:p>
    <w:p w14:paraId="1B129BA5" w14:textId="77777777" w:rsidR="003C3B88" w:rsidRPr="00C9668D" w:rsidRDefault="003C3B88" w:rsidP="003C3B88">
      <w:pPr>
        <w:spacing w:line="360" w:lineRule="auto"/>
      </w:pPr>
      <w:r w:rsidRPr="00C9668D">
        <w:t>Murphy, A</w:t>
      </w:r>
      <w:r>
        <w:t>.</w:t>
      </w:r>
      <w:r w:rsidRPr="00C9668D">
        <w:t xml:space="preserve"> 2015</w:t>
      </w:r>
      <w:r>
        <w:t>.</w:t>
      </w:r>
      <w:r w:rsidRPr="00C9668D">
        <w:t xml:space="preserve"> </w:t>
      </w:r>
      <w:r>
        <w:t>‘</w:t>
      </w:r>
      <w:r w:rsidRPr="00682CCD">
        <w:t>Accessibility in Museums: Creating a Barrier-free Cultural Landscape</w:t>
      </w:r>
      <w:r>
        <w:t>’</w:t>
      </w:r>
      <w:r>
        <w:rPr>
          <w:i/>
          <w:iCs/>
        </w:rPr>
        <w:t>.</w:t>
      </w:r>
      <w:r w:rsidRPr="00C9668D">
        <w:t xml:space="preserve"> </w:t>
      </w:r>
      <w:r w:rsidRPr="00682CCD">
        <w:rPr>
          <w:i/>
          <w:iCs/>
        </w:rPr>
        <w:t>Museums + Heritage Advisor</w:t>
      </w:r>
      <w:r>
        <w:t xml:space="preserve">, 12 October. </w:t>
      </w:r>
      <w:r w:rsidRPr="00C9668D">
        <w:t xml:space="preserve">Available </w:t>
      </w:r>
      <w:r>
        <w:t>at:</w:t>
      </w:r>
      <w:r w:rsidRPr="00C9668D">
        <w:t xml:space="preserve"> </w:t>
      </w:r>
      <w:hyperlink r:id="rId19" w:history="1">
        <w:r w:rsidRPr="00C9668D">
          <w:rPr>
            <w:rStyle w:val="Hyperlink"/>
          </w:rPr>
          <w:t>https://lncn.ac/kxw</w:t>
        </w:r>
      </w:hyperlink>
      <w:r w:rsidRPr="00C9668D">
        <w:t xml:space="preserve"> [Access</w:t>
      </w:r>
      <w:r>
        <w:t>ed</w:t>
      </w:r>
      <w:r w:rsidRPr="00C9668D">
        <w:t xml:space="preserve"> 24 November 2020].</w:t>
      </w:r>
    </w:p>
    <w:p w14:paraId="33E9C197" w14:textId="77777777" w:rsidR="003C3B88" w:rsidRPr="00C9668D" w:rsidRDefault="003C3B88" w:rsidP="003C3B88">
      <w:pPr>
        <w:spacing w:line="360" w:lineRule="auto"/>
      </w:pPr>
    </w:p>
    <w:p w14:paraId="29B47D9F" w14:textId="77777777" w:rsidR="003C3B88" w:rsidRPr="00C9668D" w:rsidRDefault="003C3B88" w:rsidP="003C3B88">
      <w:pPr>
        <w:spacing w:line="360" w:lineRule="auto"/>
      </w:pPr>
      <w:r w:rsidRPr="00C9668D">
        <w:t>Museums Association</w:t>
      </w:r>
      <w:r>
        <w:t xml:space="preserve">. </w:t>
      </w:r>
      <w:r w:rsidRPr="00C9668D">
        <w:t>2017</w:t>
      </w:r>
      <w:r>
        <w:t>.</w:t>
      </w:r>
      <w:r w:rsidRPr="00C9668D">
        <w:t xml:space="preserve"> </w:t>
      </w:r>
      <w:r>
        <w:t>‘</w:t>
      </w:r>
      <w:r w:rsidRPr="00C9668D">
        <w:t>The Impact of Museums</w:t>
      </w:r>
      <w:r>
        <w:t>’</w:t>
      </w:r>
      <w:r w:rsidRPr="00C9668D">
        <w:t xml:space="preserve">. Available </w:t>
      </w:r>
      <w:r>
        <w:t>at</w:t>
      </w:r>
      <w:r w:rsidRPr="00C9668D">
        <w:t xml:space="preserve">:  </w:t>
      </w:r>
      <w:hyperlink r:id="rId20" w:history="1">
        <w:r w:rsidRPr="00C9668D">
          <w:t>https://www.museumsassociation.org/campaigns/museums-change-lives/the-impact-of-museums/</w:t>
        </w:r>
      </w:hyperlink>
      <w:r w:rsidRPr="00C9668D">
        <w:t>. [Accessed 27 May 2021].</w:t>
      </w:r>
    </w:p>
    <w:p w14:paraId="0C440658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</w:p>
    <w:p w14:paraId="28B41FAF" w14:textId="77777777" w:rsidR="003C3B88" w:rsidRPr="00C9668D" w:rsidRDefault="003C3B88" w:rsidP="003C3B88">
      <w:pPr>
        <w:spacing w:line="360" w:lineRule="auto"/>
      </w:pPr>
      <w:r w:rsidRPr="00C9668D">
        <w:t>National Museums of Scotland</w:t>
      </w:r>
      <w:r>
        <w:t>.</w:t>
      </w:r>
      <w:r w:rsidRPr="00C9668D">
        <w:t xml:space="preserve"> 2002</w:t>
      </w:r>
      <w:r>
        <w:t>.</w:t>
      </w:r>
      <w:r w:rsidRPr="00C9668D">
        <w:t xml:space="preserve"> </w:t>
      </w:r>
      <w:r w:rsidRPr="00682CCD">
        <w:rPr>
          <w:i/>
          <w:iCs/>
        </w:rPr>
        <w:t>Exhibitions for All: A Practical Guide to Designing Inclusive Exhibitions</w:t>
      </w:r>
      <w:r>
        <w:rPr>
          <w:i/>
          <w:iCs/>
        </w:rPr>
        <w:t>.</w:t>
      </w:r>
      <w:r w:rsidRPr="00682CCD">
        <w:rPr>
          <w:i/>
          <w:iCs/>
        </w:rPr>
        <w:t xml:space="preserve"> </w:t>
      </w:r>
      <w:r>
        <w:t xml:space="preserve">Edinburgh: </w:t>
      </w:r>
      <w:r w:rsidRPr="00682CCD">
        <w:t xml:space="preserve">National Museums </w:t>
      </w:r>
      <w:r>
        <w:t>of</w:t>
      </w:r>
      <w:r w:rsidRPr="00682CCD">
        <w:t xml:space="preserve"> Scotland</w:t>
      </w:r>
      <w:r w:rsidRPr="00682CCD">
        <w:rPr>
          <w:i/>
          <w:iCs/>
        </w:rPr>
        <w:t>.</w:t>
      </w:r>
      <w:r w:rsidRPr="00C9668D">
        <w:t xml:space="preserve"> Available </w:t>
      </w:r>
      <w:r>
        <w:t>at:</w:t>
      </w:r>
      <w:r w:rsidRPr="00C9668D">
        <w:t xml:space="preserve"> </w:t>
      </w:r>
      <w:hyperlink r:id="rId21" w:history="1">
        <w:r w:rsidRPr="00C9668D">
          <w:rPr>
            <w:rStyle w:val="Hyperlink"/>
          </w:rPr>
          <w:t>https://lncn.ac/kcc</w:t>
        </w:r>
      </w:hyperlink>
      <w:r w:rsidRPr="00C9668D">
        <w:t xml:space="preserve"> [Access</w:t>
      </w:r>
      <w:r>
        <w:t>ed</w:t>
      </w:r>
      <w:r w:rsidRPr="00C9668D">
        <w:t xml:space="preserve"> 20 November 2020]. </w:t>
      </w:r>
    </w:p>
    <w:p w14:paraId="21303B84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ind w:left="360"/>
        <w:textAlignment w:val="baseline"/>
      </w:pPr>
      <w:r w:rsidRPr="00C9668D">
        <w:rPr>
          <w:rStyle w:val="eop"/>
        </w:rPr>
        <w:t> </w:t>
      </w:r>
    </w:p>
    <w:p w14:paraId="5268009B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proofErr w:type="spellStart"/>
      <w:r w:rsidRPr="00C9668D">
        <w:rPr>
          <w:rStyle w:val="normaltextrun"/>
        </w:rPr>
        <w:t>Naverrete</w:t>
      </w:r>
      <w:proofErr w:type="spellEnd"/>
      <w:r w:rsidRPr="00C9668D">
        <w:rPr>
          <w:rStyle w:val="normaltextrun"/>
        </w:rPr>
        <w:t>, T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2019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>‘</w:t>
      </w:r>
      <w:r w:rsidRPr="00C9668D">
        <w:rPr>
          <w:rStyle w:val="normaltextrun"/>
        </w:rPr>
        <w:t xml:space="preserve">Digital Heritage Tourism: Innovations </w:t>
      </w:r>
      <w:r>
        <w:rPr>
          <w:rStyle w:val="normaltextrun"/>
        </w:rPr>
        <w:t>i</w:t>
      </w:r>
      <w:r w:rsidRPr="00C9668D">
        <w:rPr>
          <w:rStyle w:val="normaltextrun"/>
        </w:rPr>
        <w:t xml:space="preserve">n </w:t>
      </w:r>
      <w:r>
        <w:rPr>
          <w:rStyle w:val="normaltextrun"/>
        </w:rPr>
        <w:t>M</w:t>
      </w:r>
      <w:r w:rsidRPr="00C9668D">
        <w:rPr>
          <w:rStyle w:val="normaltextrun"/>
        </w:rPr>
        <w:t>useums</w:t>
      </w:r>
      <w:r>
        <w:rPr>
          <w:rStyle w:val="normaltextrun"/>
        </w:rPr>
        <w:t>’</w:t>
      </w:r>
      <w:r w:rsidRPr="00C9668D">
        <w:rPr>
          <w:rStyle w:val="normaltextrun"/>
        </w:rPr>
        <w:t>. </w:t>
      </w:r>
      <w:r w:rsidRPr="00C9668D">
        <w:rPr>
          <w:rStyle w:val="normaltextrun"/>
          <w:i/>
          <w:iCs/>
        </w:rPr>
        <w:t>World Leisure Journal</w:t>
      </w:r>
      <w:r>
        <w:rPr>
          <w:rStyle w:val="normaltextrun"/>
        </w:rPr>
        <w:t xml:space="preserve"> </w:t>
      </w:r>
      <w:r w:rsidRPr="00682CCD">
        <w:rPr>
          <w:rStyle w:val="normaltextrun"/>
          <w:i/>
          <w:iCs/>
        </w:rPr>
        <w:t>61</w:t>
      </w:r>
      <w:r w:rsidRPr="00C9668D">
        <w:rPr>
          <w:rStyle w:val="normaltextrun"/>
        </w:rPr>
        <w:t xml:space="preserve"> (3)</w:t>
      </w:r>
      <w:r>
        <w:rPr>
          <w:rStyle w:val="normaltextrun"/>
        </w:rPr>
        <w:t>: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 xml:space="preserve">pp. </w:t>
      </w:r>
      <w:r w:rsidRPr="00C9668D">
        <w:rPr>
          <w:rStyle w:val="normaltextrun"/>
        </w:rPr>
        <w:t>200</w:t>
      </w:r>
      <w:r>
        <w:rPr>
          <w:rStyle w:val="normaltextrun"/>
        </w:rPr>
        <w:t>–</w:t>
      </w:r>
      <w:r w:rsidRPr="00C9668D">
        <w:rPr>
          <w:rStyle w:val="normaltextrun"/>
        </w:rPr>
        <w:t>214.</w:t>
      </w:r>
      <w:r w:rsidRPr="00C9668D">
        <w:rPr>
          <w:rStyle w:val="eop"/>
        </w:rPr>
        <w:t> </w:t>
      </w:r>
    </w:p>
    <w:p w14:paraId="7AEC2959" w14:textId="77777777" w:rsidR="003C3B88" w:rsidRPr="00C9668D" w:rsidRDefault="003C3B88" w:rsidP="003C3B88">
      <w:pPr>
        <w:spacing w:line="360" w:lineRule="auto"/>
      </w:pPr>
    </w:p>
    <w:p w14:paraId="50FB42E0" w14:textId="77777777" w:rsidR="003C3B88" w:rsidRPr="00C9668D" w:rsidRDefault="003C3B88" w:rsidP="003C3B88">
      <w:pPr>
        <w:spacing w:line="360" w:lineRule="auto"/>
      </w:pPr>
      <w:r w:rsidRPr="00C9668D">
        <w:t>Nelson, T</w:t>
      </w:r>
      <w:r>
        <w:t>.,</w:t>
      </w:r>
      <w:r w:rsidRPr="00C9668D">
        <w:t xml:space="preserve"> and </w:t>
      </w:r>
      <w:r>
        <w:t xml:space="preserve">S. </w:t>
      </w:r>
      <w:r w:rsidRPr="00C9668D">
        <w:t>Mac</w:t>
      </w:r>
      <w:r>
        <w:t>D</w:t>
      </w:r>
      <w:r w:rsidRPr="00C9668D">
        <w:t>onald</w:t>
      </w:r>
      <w:r>
        <w:t xml:space="preserve">. </w:t>
      </w:r>
      <w:r w:rsidRPr="00C9668D">
        <w:t>2012</w:t>
      </w:r>
      <w:r>
        <w:t>.</w:t>
      </w:r>
      <w:r w:rsidRPr="00C9668D">
        <w:t xml:space="preserve"> ‘A Space for Innovation and Experimentation: University Museums as Test Beds for New Digital Technologies’</w:t>
      </w:r>
      <w:r>
        <w:t>. In</w:t>
      </w:r>
      <w:r w:rsidRPr="00C9668D">
        <w:t xml:space="preserve"> </w:t>
      </w:r>
      <w:r w:rsidRPr="00682CCD">
        <w:rPr>
          <w:i/>
          <w:iCs/>
        </w:rPr>
        <w:t xml:space="preserve">A Handbook </w:t>
      </w:r>
      <w:r>
        <w:rPr>
          <w:i/>
          <w:iCs/>
        </w:rPr>
        <w:t>f</w:t>
      </w:r>
      <w:r w:rsidRPr="00682CCD">
        <w:rPr>
          <w:i/>
          <w:iCs/>
        </w:rPr>
        <w:t xml:space="preserve">or Academic Museums: Beyond Exhibitions </w:t>
      </w:r>
      <w:r>
        <w:rPr>
          <w:i/>
          <w:iCs/>
        </w:rPr>
        <w:t>a</w:t>
      </w:r>
      <w:r w:rsidRPr="00682CCD">
        <w:rPr>
          <w:i/>
          <w:iCs/>
        </w:rPr>
        <w:t>nd Education</w:t>
      </w:r>
      <w:r>
        <w:t xml:space="preserve">, edited by S. </w:t>
      </w:r>
      <w:proofErr w:type="spellStart"/>
      <w:r w:rsidRPr="00C9668D">
        <w:t>Jandl</w:t>
      </w:r>
      <w:proofErr w:type="spellEnd"/>
      <w:r>
        <w:t xml:space="preserve">, </w:t>
      </w:r>
      <w:r w:rsidRPr="00C9668D">
        <w:t xml:space="preserve">and </w:t>
      </w:r>
      <w:r>
        <w:t xml:space="preserve">M. </w:t>
      </w:r>
      <w:r w:rsidRPr="00C9668D">
        <w:t>Gold</w:t>
      </w:r>
      <w:r>
        <w:t xml:space="preserve">, pp. 418–445. </w:t>
      </w:r>
      <w:r w:rsidRPr="00C9668D">
        <w:t xml:space="preserve">Edinburgh: </w:t>
      </w:r>
      <w:proofErr w:type="spellStart"/>
      <w:r w:rsidRPr="00C9668D">
        <w:t>MuseumsEtc</w:t>
      </w:r>
      <w:proofErr w:type="spellEnd"/>
      <w:r w:rsidRPr="00C9668D">
        <w:t xml:space="preserve">. </w:t>
      </w:r>
    </w:p>
    <w:p w14:paraId="52417BD7" w14:textId="77777777" w:rsidR="003C3B88" w:rsidRPr="00C9668D" w:rsidRDefault="003C3B88" w:rsidP="003C3B88">
      <w:pPr>
        <w:spacing w:line="360" w:lineRule="auto"/>
      </w:pPr>
    </w:p>
    <w:p w14:paraId="3538D999" w14:textId="77777777" w:rsidR="003C3B88" w:rsidRPr="00C9668D" w:rsidRDefault="003C3B88" w:rsidP="003C3B88">
      <w:pPr>
        <w:spacing w:line="360" w:lineRule="auto"/>
      </w:pPr>
    </w:p>
    <w:p w14:paraId="61008B09" w14:textId="77777777" w:rsidR="003C3B88" w:rsidRPr="00682CCD" w:rsidRDefault="003C3B88" w:rsidP="003C3B88">
      <w:pPr>
        <w:spacing w:line="360" w:lineRule="auto"/>
      </w:pPr>
      <w:proofErr w:type="spellStart"/>
      <w:r w:rsidRPr="00C9668D">
        <w:t>Nicolis</w:t>
      </w:r>
      <w:proofErr w:type="spellEnd"/>
      <w:r w:rsidRPr="00C9668D">
        <w:t>, F. 2020</w:t>
      </w:r>
      <w:r>
        <w:t>.</w:t>
      </w:r>
      <w:r w:rsidRPr="00C9668D">
        <w:t xml:space="preserve"> </w:t>
      </w:r>
      <w:r>
        <w:t>‘</w:t>
      </w:r>
      <w:r w:rsidRPr="00C9668D">
        <w:t xml:space="preserve">Take Care of Me! Protection, </w:t>
      </w:r>
      <w:r>
        <w:t>C</w:t>
      </w:r>
      <w:r w:rsidRPr="00C9668D">
        <w:t xml:space="preserve">onservation and </w:t>
      </w:r>
      <w:r>
        <w:t>P</w:t>
      </w:r>
      <w:r w:rsidRPr="00C9668D">
        <w:t xml:space="preserve">resentation of </w:t>
      </w:r>
      <w:r>
        <w:t>A</w:t>
      </w:r>
      <w:r w:rsidRPr="00C9668D">
        <w:t xml:space="preserve">rchaeological </w:t>
      </w:r>
      <w:r>
        <w:t>S</w:t>
      </w:r>
      <w:r w:rsidRPr="00C9668D">
        <w:t xml:space="preserve">ites to the </w:t>
      </w:r>
      <w:r>
        <w:t>P</w:t>
      </w:r>
      <w:r w:rsidRPr="00C9668D">
        <w:t xml:space="preserve">ublic in the Autonomous Province of Trento, </w:t>
      </w:r>
      <w:r>
        <w:t>N</w:t>
      </w:r>
      <w:r w:rsidRPr="00C9668D">
        <w:t>orthern Italy</w:t>
      </w:r>
      <w:r>
        <w:t>’.</w:t>
      </w:r>
      <w:r w:rsidRPr="00C9668D">
        <w:t> </w:t>
      </w:r>
      <w:r w:rsidRPr="00C9668D">
        <w:rPr>
          <w:i/>
          <w:iCs/>
        </w:rPr>
        <w:t>Internet Archaeology</w:t>
      </w:r>
      <w:r w:rsidRPr="00C9668D">
        <w:t> </w:t>
      </w:r>
      <w:r w:rsidRPr="00682CCD">
        <w:rPr>
          <w:i/>
          <w:iCs/>
        </w:rPr>
        <w:t>54</w:t>
      </w:r>
      <w:r>
        <w:t xml:space="preserve"> Available at:</w:t>
      </w:r>
      <w:r w:rsidRPr="00C9668D">
        <w:t> </w:t>
      </w:r>
      <w:hyperlink r:id="rId22" w:history="1">
        <w:r w:rsidRPr="00682CCD">
          <w:rPr>
            <w:rStyle w:val="Hyperlink"/>
            <w:color w:val="000000" w:themeColor="text1"/>
          </w:rPr>
          <w:t>https://doi.org/10.11141/ia.54.7</w:t>
        </w:r>
      </w:hyperlink>
      <w:r w:rsidRPr="00682CCD">
        <w:rPr>
          <w:rStyle w:val="Hyperlink"/>
          <w:color w:val="000000" w:themeColor="text1"/>
        </w:rPr>
        <w:t xml:space="preserve"> [Accessed 23 June 2021]</w:t>
      </w:r>
    </w:p>
    <w:p w14:paraId="6CE2CAE8" w14:textId="77777777" w:rsidR="003C3B88" w:rsidRPr="00C9668D" w:rsidRDefault="003C3B88" w:rsidP="003C3B88">
      <w:pPr>
        <w:spacing w:line="360" w:lineRule="auto"/>
      </w:pPr>
    </w:p>
    <w:p w14:paraId="538F2309" w14:textId="77777777" w:rsidR="003C3B88" w:rsidRPr="00C9668D" w:rsidRDefault="003C3B88" w:rsidP="003C3B88">
      <w:pPr>
        <w:spacing w:line="360" w:lineRule="auto"/>
      </w:pPr>
      <w:r w:rsidRPr="00C9668D">
        <w:t>O’ Mahony, T</w:t>
      </w:r>
      <w:r>
        <w:t>.,</w:t>
      </w:r>
      <w:r w:rsidRPr="00C9668D">
        <w:t xml:space="preserve"> and </w:t>
      </w:r>
      <w:r>
        <w:t xml:space="preserve">J. </w:t>
      </w:r>
      <w:r w:rsidRPr="00C9668D">
        <w:t>Kirton</w:t>
      </w:r>
      <w:r>
        <w:t>.</w:t>
      </w:r>
      <w:r w:rsidRPr="00C9668D">
        <w:t xml:space="preserve"> (</w:t>
      </w:r>
      <w:proofErr w:type="spellStart"/>
      <w:r w:rsidRPr="00C9668D">
        <w:t>n.d</w:t>
      </w:r>
      <w:proofErr w:type="spellEnd"/>
      <w:r w:rsidRPr="00C9668D">
        <w:t xml:space="preserve">) </w:t>
      </w:r>
      <w:r>
        <w:t>‘</w:t>
      </w:r>
      <w:r w:rsidRPr="00C9668D">
        <w:t>Our Use of Language</w:t>
      </w:r>
      <w:r>
        <w:t>’</w:t>
      </w:r>
      <w:r w:rsidRPr="00C9668D">
        <w:t xml:space="preserve">. Available </w:t>
      </w:r>
      <w:r>
        <w:t>at</w:t>
      </w:r>
      <w:r w:rsidRPr="00C9668D">
        <w:t xml:space="preserve">: </w:t>
      </w:r>
      <w:hyperlink r:id="rId23" w:history="1">
        <w:r w:rsidRPr="00C9668D">
          <w:t>https://enabledarchaeologyfoundation.wordpress.com/our-use-of-language/</w:t>
        </w:r>
      </w:hyperlink>
      <w:r w:rsidRPr="00C9668D">
        <w:t>. [Accessed 27</w:t>
      </w:r>
      <w:r>
        <w:rPr>
          <w:vertAlign w:val="superscript"/>
        </w:rPr>
        <w:t xml:space="preserve"> </w:t>
      </w:r>
      <w:r w:rsidRPr="00C9668D">
        <w:t>May 2021].</w:t>
      </w:r>
    </w:p>
    <w:p w14:paraId="353FFABE" w14:textId="77777777" w:rsidR="003C3B88" w:rsidRPr="00C9668D" w:rsidRDefault="003C3B88" w:rsidP="003C3B88">
      <w:pPr>
        <w:shd w:val="clear" w:color="auto" w:fill="FFFFFF"/>
        <w:spacing w:line="360" w:lineRule="auto"/>
        <w:rPr>
          <w:color w:val="FF0000"/>
        </w:rPr>
      </w:pPr>
    </w:p>
    <w:p w14:paraId="72832921" w14:textId="77777777" w:rsidR="003C3B88" w:rsidRPr="00C9668D" w:rsidRDefault="003C3B88" w:rsidP="003C3B88">
      <w:pPr>
        <w:shd w:val="clear" w:color="auto" w:fill="FFFFFF"/>
        <w:spacing w:line="360" w:lineRule="auto"/>
      </w:pPr>
      <w:r w:rsidRPr="00C9668D">
        <w:t>O’Mahony</w:t>
      </w:r>
      <w:r>
        <w:t xml:space="preserve">, T. </w:t>
      </w:r>
      <w:r w:rsidRPr="00C9668D">
        <w:t>2015</w:t>
      </w:r>
      <w:r>
        <w:t>.</w:t>
      </w:r>
      <w:r w:rsidRPr="00C9668D">
        <w:t xml:space="preserve"> </w:t>
      </w:r>
      <w:r>
        <w:t>‘</w:t>
      </w:r>
      <w:r w:rsidRPr="00C9668D">
        <w:t>Enabled Archaeology Guide 41</w:t>
      </w:r>
      <w:r>
        <w:t>’</w:t>
      </w:r>
      <w:r w:rsidRPr="00C9668D">
        <w:t>. </w:t>
      </w:r>
      <w:r w:rsidRPr="00C9668D">
        <w:rPr>
          <w:i/>
          <w:iCs/>
        </w:rPr>
        <w:t>British Archaeology Jobs and Resources</w:t>
      </w:r>
      <w:r w:rsidRPr="00C9668D">
        <w:t>.</w:t>
      </w:r>
      <w:r>
        <w:t xml:space="preserve"> Available at: </w:t>
      </w:r>
      <w:r w:rsidRPr="00C9668D">
        <w:t> </w:t>
      </w:r>
      <w:hyperlink r:id="rId24" w:tgtFrame="_blank" w:history="1">
        <w:r w:rsidRPr="00C9668D">
          <w:rPr>
            <w:rStyle w:val="Hyperlink"/>
          </w:rPr>
          <w:t>http://www.bajr.org/BAJRGuides/41_Enabled_Archaeology/41EnabledArchaeology.pdf</w:t>
        </w:r>
      </w:hyperlink>
      <w:r w:rsidRPr="00C9668D">
        <w:t>.</w:t>
      </w:r>
      <w:r>
        <w:t xml:space="preserve"> [</w:t>
      </w:r>
      <w:r w:rsidRPr="00C9668D">
        <w:t>Accessed</w:t>
      </w:r>
      <w:r>
        <w:t xml:space="preserve"> 17</w:t>
      </w:r>
      <w:r w:rsidRPr="00C9668D">
        <w:t xml:space="preserve"> April </w:t>
      </w:r>
      <w:r>
        <w:t>2021].</w:t>
      </w:r>
    </w:p>
    <w:p w14:paraId="2CCDDC96" w14:textId="77777777" w:rsidR="003C3B88" w:rsidRPr="00C9668D" w:rsidRDefault="003C3B88" w:rsidP="003C3B88">
      <w:pPr>
        <w:shd w:val="clear" w:color="auto" w:fill="FFFFFF"/>
        <w:spacing w:line="360" w:lineRule="auto"/>
        <w:rPr>
          <w:color w:val="FF0000"/>
        </w:rPr>
      </w:pPr>
    </w:p>
    <w:p w14:paraId="70943B3C" w14:textId="77777777" w:rsidR="003C3B88" w:rsidRPr="00C9668D" w:rsidRDefault="003C3B88" w:rsidP="003C3B88">
      <w:pPr>
        <w:shd w:val="clear" w:color="auto" w:fill="FFFFFF"/>
        <w:spacing w:line="360" w:lineRule="auto"/>
      </w:pPr>
      <w:r w:rsidRPr="00C9668D">
        <w:t>O’Mahony</w:t>
      </w:r>
      <w:r>
        <w:t>, T.</w:t>
      </w:r>
      <w:r w:rsidRPr="00C9668D">
        <w:t xml:space="preserve"> 2016</w:t>
      </w:r>
      <w:r>
        <w:t>.</w:t>
      </w:r>
      <w:r w:rsidRPr="00C9668D">
        <w:t xml:space="preserve"> </w:t>
      </w:r>
      <w:r>
        <w:t>‘</w:t>
      </w:r>
      <w:r w:rsidRPr="00C9668D">
        <w:t xml:space="preserve">Archaeology </w:t>
      </w:r>
      <w:r>
        <w:t>f</w:t>
      </w:r>
      <w:r w:rsidRPr="00C9668D">
        <w:t>rom a Disabled Enabled Perspective</w:t>
      </w:r>
      <w:r>
        <w:t>’</w:t>
      </w:r>
      <w:r w:rsidRPr="00C9668D">
        <w:t>. </w:t>
      </w:r>
      <w:r w:rsidRPr="00C9668D">
        <w:rPr>
          <w:i/>
          <w:iCs/>
        </w:rPr>
        <w:t>London Archaeologist</w:t>
      </w:r>
      <w:r>
        <w:t xml:space="preserve"> </w:t>
      </w:r>
      <w:r w:rsidRPr="00682CCD">
        <w:rPr>
          <w:i/>
          <w:iCs/>
        </w:rPr>
        <w:t>14</w:t>
      </w:r>
      <w:r w:rsidRPr="00C9668D">
        <w:t xml:space="preserve"> (10): </w:t>
      </w:r>
      <w:r>
        <w:t xml:space="preserve">pp. </w:t>
      </w:r>
      <w:r w:rsidRPr="00C9668D">
        <w:t>265–269.</w:t>
      </w:r>
    </w:p>
    <w:p w14:paraId="01B15759" w14:textId="77777777" w:rsidR="003C3B88" w:rsidRDefault="003C3B88" w:rsidP="003C3B88">
      <w:pPr>
        <w:shd w:val="clear" w:color="auto" w:fill="FFFFFF"/>
        <w:spacing w:line="360" w:lineRule="auto"/>
        <w:rPr>
          <w:color w:val="FF0000"/>
        </w:rPr>
      </w:pPr>
    </w:p>
    <w:p w14:paraId="0B70B033" w14:textId="77777777" w:rsidR="003C3B88" w:rsidRPr="00C9668D" w:rsidRDefault="003C3B88" w:rsidP="003C3B88">
      <w:pPr>
        <w:shd w:val="clear" w:color="auto" w:fill="FFFFFF"/>
        <w:spacing w:line="360" w:lineRule="auto"/>
      </w:pPr>
      <w:r w:rsidRPr="00C9668D">
        <w:t>O’Mahony</w:t>
      </w:r>
      <w:r>
        <w:t>, T.</w:t>
      </w:r>
      <w:r w:rsidRPr="00C9668D">
        <w:t> 2018</w:t>
      </w:r>
      <w:r>
        <w:t>.</w:t>
      </w:r>
      <w:r w:rsidRPr="00C9668D">
        <w:t> </w:t>
      </w:r>
      <w:r>
        <w:t>‘</w:t>
      </w:r>
      <w:r w:rsidRPr="00C9668D">
        <w:t xml:space="preserve">Reflections in UK </w:t>
      </w:r>
      <w:r>
        <w:t>A</w:t>
      </w:r>
      <w:r w:rsidRPr="00C9668D">
        <w:t xml:space="preserve">rchaeology – </w:t>
      </w:r>
      <w:r>
        <w:t>A</w:t>
      </w:r>
      <w:r w:rsidRPr="00C9668D">
        <w:t xml:space="preserve"> </w:t>
      </w:r>
      <w:r>
        <w:t>P</w:t>
      </w:r>
      <w:r w:rsidRPr="00C9668D">
        <w:t xml:space="preserve">ersonal </w:t>
      </w:r>
      <w:r>
        <w:t>J</w:t>
      </w:r>
      <w:r w:rsidRPr="00C9668D">
        <w:t xml:space="preserve">ourney in </w:t>
      </w:r>
      <w:r>
        <w:t>A</w:t>
      </w:r>
      <w:r w:rsidRPr="00C9668D">
        <w:t xml:space="preserve">cademic </w:t>
      </w:r>
      <w:r>
        <w:t>L</w:t>
      </w:r>
      <w:r w:rsidRPr="00C9668D">
        <w:t>ife</w:t>
      </w:r>
      <w:r>
        <w:t>’.</w:t>
      </w:r>
      <w:r w:rsidRPr="00C9668D">
        <w:t> </w:t>
      </w:r>
      <w:r w:rsidRPr="00682CCD">
        <w:rPr>
          <w:i/>
          <w:iCs/>
        </w:rPr>
        <w:t>Journal of Community Archaeology &amp; Heritage</w:t>
      </w:r>
      <w:r>
        <w:t xml:space="preserve"> </w:t>
      </w:r>
      <w:r w:rsidRPr="00682CCD">
        <w:rPr>
          <w:i/>
          <w:iCs/>
        </w:rPr>
        <w:t>5</w:t>
      </w:r>
      <w:r>
        <w:t xml:space="preserve"> (</w:t>
      </w:r>
      <w:r w:rsidRPr="00C9668D">
        <w:t>3</w:t>
      </w:r>
      <w:r>
        <w:t>):</w:t>
      </w:r>
      <w:r w:rsidRPr="00C9668D">
        <w:t> </w:t>
      </w:r>
      <w:r>
        <w:t xml:space="preserve">pp. </w:t>
      </w:r>
      <w:r w:rsidRPr="00C9668D">
        <w:t>216</w:t>
      </w:r>
      <w:r>
        <w:t>–</w:t>
      </w:r>
      <w:r w:rsidRPr="00C9668D">
        <w:t>218</w:t>
      </w:r>
      <w:r>
        <w:t>.</w:t>
      </w:r>
      <w:r w:rsidRPr="00C9668D">
        <w:t xml:space="preserve"> </w:t>
      </w:r>
    </w:p>
    <w:p w14:paraId="7D245736" w14:textId="77777777" w:rsidR="003C3B88" w:rsidRPr="00C9668D" w:rsidRDefault="003C3B88" w:rsidP="003C3B88">
      <w:pPr>
        <w:spacing w:line="360" w:lineRule="auto"/>
        <w:rPr>
          <w:color w:val="FF0000"/>
        </w:rPr>
      </w:pPr>
    </w:p>
    <w:p w14:paraId="7632BCC6" w14:textId="77777777" w:rsidR="003C3B88" w:rsidRPr="00C9668D" w:rsidRDefault="003C3B88" w:rsidP="003C3B88">
      <w:pPr>
        <w:spacing w:line="360" w:lineRule="auto"/>
        <w:rPr>
          <w:color w:val="FF0000"/>
        </w:rPr>
      </w:pPr>
    </w:p>
    <w:p w14:paraId="1380E6E7" w14:textId="77777777" w:rsidR="003C3B88" w:rsidRPr="00C9668D" w:rsidRDefault="003C3B88" w:rsidP="003C3B88">
      <w:pPr>
        <w:spacing w:line="360" w:lineRule="auto"/>
      </w:pPr>
      <w:r w:rsidRPr="00C9668D">
        <w:t>Oxford Reference</w:t>
      </w:r>
      <w:r>
        <w:t xml:space="preserve">. </w:t>
      </w:r>
      <w:r w:rsidRPr="00C9668D">
        <w:t>2021</w:t>
      </w:r>
      <w:r>
        <w:t>.</w:t>
      </w:r>
      <w:r w:rsidRPr="00C9668D">
        <w:t xml:space="preserve"> </w:t>
      </w:r>
      <w:r>
        <w:t>‘</w:t>
      </w:r>
      <w:r w:rsidRPr="00C9668D">
        <w:t>Overview Crip Theory</w:t>
      </w:r>
      <w:r>
        <w:t>’</w:t>
      </w:r>
      <w:r w:rsidRPr="00C9668D">
        <w:t xml:space="preserve">. Available </w:t>
      </w:r>
      <w:r>
        <w:t>at</w:t>
      </w:r>
      <w:r w:rsidRPr="00C9668D">
        <w:t xml:space="preserve">:  </w:t>
      </w:r>
      <w:hyperlink r:id="rId25" w:anchor=":~:text=Crip%20theory%20and%20practice%20entails,sometimes%20liberationist%20worlds%20are%20formed." w:history="1">
        <w:r w:rsidRPr="00C9668D">
          <w:t>https://www.oxfordreference.com/view/10.1093/oi/authority.20110803095648189#:~:text=Crip%20theory%20and%20practice%20entails,sometimes%20liberationist%20worlds%20are%20formed.</w:t>
        </w:r>
      </w:hyperlink>
      <w:r w:rsidRPr="00C9668D">
        <w:t xml:space="preserve"> [Accessed 20 May 2021].</w:t>
      </w:r>
    </w:p>
    <w:p w14:paraId="5326DFD8" w14:textId="77777777" w:rsidR="003C3B88" w:rsidRPr="00C9668D" w:rsidRDefault="003C3B88" w:rsidP="003C3B88">
      <w:pPr>
        <w:spacing w:line="360" w:lineRule="auto"/>
        <w:rPr>
          <w:color w:val="FF0000"/>
        </w:rPr>
      </w:pPr>
    </w:p>
    <w:p w14:paraId="15663697" w14:textId="77777777" w:rsidR="003C3B88" w:rsidRPr="00C9668D" w:rsidRDefault="003C3B88" w:rsidP="003C3B88">
      <w:pPr>
        <w:spacing w:line="360" w:lineRule="auto"/>
        <w:rPr>
          <w:color w:val="FF0000"/>
        </w:rPr>
      </w:pPr>
    </w:p>
    <w:p w14:paraId="0D48FF86" w14:textId="77777777" w:rsidR="003C3B88" w:rsidRPr="00C9668D" w:rsidRDefault="003C3B88" w:rsidP="003C3B88">
      <w:pPr>
        <w:spacing w:line="360" w:lineRule="auto"/>
        <w:rPr>
          <w:bCs/>
        </w:rPr>
      </w:pPr>
      <w:r w:rsidRPr="00C9668D">
        <w:t>Owens, J</w:t>
      </w:r>
      <w:r>
        <w:t>.</w:t>
      </w:r>
      <w:r w:rsidRPr="00C9668D">
        <w:t xml:space="preserve"> 2014</w:t>
      </w:r>
      <w:r>
        <w:t>.</w:t>
      </w:r>
      <w:r w:rsidRPr="00C9668D">
        <w:t xml:space="preserve"> </w:t>
      </w:r>
      <w:r>
        <w:t>‘</w:t>
      </w:r>
      <w:r w:rsidRPr="00C9668D">
        <w:rPr>
          <w:bCs/>
        </w:rPr>
        <w:t xml:space="preserve">Exploring the </w:t>
      </w:r>
      <w:r>
        <w:rPr>
          <w:bCs/>
        </w:rPr>
        <w:t>C</w:t>
      </w:r>
      <w:r w:rsidRPr="00C9668D">
        <w:rPr>
          <w:bCs/>
        </w:rPr>
        <w:t xml:space="preserve">ritiques of the </w:t>
      </w:r>
      <w:r>
        <w:rPr>
          <w:bCs/>
        </w:rPr>
        <w:t>S</w:t>
      </w:r>
      <w:r w:rsidRPr="00C9668D">
        <w:rPr>
          <w:bCs/>
        </w:rPr>
        <w:t xml:space="preserve">ocial </w:t>
      </w:r>
      <w:r>
        <w:rPr>
          <w:bCs/>
        </w:rPr>
        <w:t>M</w:t>
      </w:r>
      <w:r w:rsidRPr="00C9668D">
        <w:rPr>
          <w:bCs/>
        </w:rPr>
        <w:t xml:space="preserve">odel of </w:t>
      </w:r>
      <w:r>
        <w:rPr>
          <w:bCs/>
        </w:rPr>
        <w:t>D</w:t>
      </w:r>
      <w:r w:rsidRPr="00C9668D">
        <w:rPr>
          <w:bCs/>
        </w:rPr>
        <w:t xml:space="preserve">isability: </w:t>
      </w:r>
      <w:r>
        <w:rPr>
          <w:bCs/>
        </w:rPr>
        <w:t>T</w:t>
      </w:r>
      <w:r w:rsidRPr="00C9668D">
        <w:rPr>
          <w:bCs/>
        </w:rPr>
        <w:t xml:space="preserve">he </w:t>
      </w:r>
      <w:r>
        <w:rPr>
          <w:bCs/>
        </w:rPr>
        <w:t>T</w:t>
      </w:r>
      <w:r w:rsidRPr="00C9668D">
        <w:rPr>
          <w:bCs/>
        </w:rPr>
        <w:t xml:space="preserve">ransformative </w:t>
      </w:r>
      <w:r>
        <w:rPr>
          <w:bCs/>
        </w:rPr>
        <w:t>P</w:t>
      </w:r>
      <w:r w:rsidRPr="00C9668D">
        <w:rPr>
          <w:bCs/>
        </w:rPr>
        <w:t xml:space="preserve">ossibility of Arendt's </w:t>
      </w:r>
      <w:r>
        <w:rPr>
          <w:bCs/>
        </w:rPr>
        <w:t>N</w:t>
      </w:r>
      <w:r w:rsidRPr="00C9668D">
        <w:rPr>
          <w:bCs/>
        </w:rPr>
        <w:t xml:space="preserve">otion of </w:t>
      </w:r>
      <w:r>
        <w:rPr>
          <w:bCs/>
        </w:rPr>
        <w:t>P</w:t>
      </w:r>
      <w:r w:rsidRPr="00C9668D">
        <w:rPr>
          <w:bCs/>
        </w:rPr>
        <w:t>ower</w:t>
      </w:r>
      <w:r>
        <w:rPr>
          <w:bCs/>
        </w:rPr>
        <w:t>’.</w:t>
      </w:r>
      <w:r w:rsidRPr="00C9668D">
        <w:rPr>
          <w:bCs/>
        </w:rPr>
        <w:t xml:space="preserve"> </w:t>
      </w:r>
      <w:r w:rsidRPr="00682CCD">
        <w:rPr>
          <w:bCs/>
          <w:i/>
          <w:iCs/>
        </w:rPr>
        <w:t>Sociology of Health and Illness</w:t>
      </w:r>
      <w:r>
        <w:rPr>
          <w:bCs/>
        </w:rPr>
        <w:t xml:space="preserve"> </w:t>
      </w:r>
      <w:r w:rsidRPr="00682CCD">
        <w:rPr>
          <w:bCs/>
          <w:i/>
          <w:iCs/>
        </w:rPr>
        <w:t>37</w:t>
      </w:r>
      <w:r>
        <w:rPr>
          <w:bCs/>
        </w:rPr>
        <w:t xml:space="preserve"> (</w:t>
      </w:r>
      <w:r w:rsidRPr="00C9668D">
        <w:rPr>
          <w:bCs/>
        </w:rPr>
        <w:t>3</w:t>
      </w:r>
      <w:r>
        <w:rPr>
          <w:bCs/>
        </w:rPr>
        <w:t xml:space="preserve">): pp. </w:t>
      </w:r>
      <w:r w:rsidRPr="00C9668D">
        <w:rPr>
          <w:bCs/>
        </w:rPr>
        <w:t>385</w:t>
      </w:r>
      <w:r>
        <w:rPr>
          <w:bCs/>
        </w:rPr>
        <w:t>–</w:t>
      </w:r>
      <w:r w:rsidRPr="00C9668D">
        <w:rPr>
          <w:bCs/>
        </w:rPr>
        <w:t>403</w:t>
      </w:r>
      <w:r>
        <w:rPr>
          <w:bCs/>
        </w:rPr>
        <w:t>.</w:t>
      </w:r>
    </w:p>
    <w:p w14:paraId="447F61CA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</w:p>
    <w:p w14:paraId="65D75F5E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r w:rsidRPr="00C9668D">
        <w:rPr>
          <w:rStyle w:val="normaltextrun"/>
        </w:rPr>
        <w:t>Pan, Y</w:t>
      </w:r>
      <w:r>
        <w:rPr>
          <w:rStyle w:val="normaltextrun"/>
        </w:rPr>
        <w:t xml:space="preserve">., K. </w:t>
      </w:r>
      <w:r w:rsidRPr="00C9668D">
        <w:rPr>
          <w:rStyle w:val="normaltextrun"/>
        </w:rPr>
        <w:t>Yang</w:t>
      </w:r>
      <w:r>
        <w:rPr>
          <w:rStyle w:val="normaltextrun"/>
        </w:rPr>
        <w:t xml:space="preserve">, K. </w:t>
      </w:r>
      <w:r w:rsidRPr="00C9668D">
        <w:rPr>
          <w:rStyle w:val="normaltextrun"/>
        </w:rPr>
        <w:t xml:space="preserve">Wilson, </w:t>
      </w:r>
      <w:r>
        <w:rPr>
          <w:rStyle w:val="normaltextrun"/>
        </w:rPr>
        <w:t>Z.</w:t>
      </w:r>
      <w:r w:rsidRPr="00C9668D">
        <w:rPr>
          <w:rStyle w:val="normaltextrun"/>
        </w:rPr>
        <w:t xml:space="preserve"> Hong, and</w:t>
      </w:r>
      <w:r>
        <w:rPr>
          <w:rStyle w:val="normaltextrun"/>
        </w:rPr>
        <w:t xml:space="preserve"> H.</w:t>
      </w:r>
      <w:r w:rsidRPr="00C9668D">
        <w:rPr>
          <w:rStyle w:val="normaltextrun"/>
        </w:rPr>
        <w:t xml:space="preserve"> Lin</w:t>
      </w:r>
      <w:r>
        <w:rPr>
          <w:rStyle w:val="normaltextrun"/>
        </w:rPr>
        <w:t xml:space="preserve">. </w:t>
      </w:r>
      <w:r w:rsidRPr="00C9668D">
        <w:rPr>
          <w:rStyle w:val="normaltextrun"/>
        </w:rPr>
        <w:t>2020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>‘</w:t>
      </w:r>
      <w:r w:rsidRPr="00C9668D">
        <w:rPr>
          <w:rStyle w:val="normaltextrun"/>
        </w:rPr>
        <w:t xml:space="preserve">The Impact </w:t>
      </w:r>
      <w:r>
        <w:rPr>
          <w:rStyle w:val="normaltextrun"/>
        </w:rPr>
        <w:t>o</w:t>
      </w:r>
      <w:r w:rsidRPr="00C9668D">
        <w:rPr>
          <w:rStyle w:val="normaltextrun"/>
        </w:rPr>
        <w:t xml:space="preserve">f Museum Interpretation Tour </w:t>
      </w:r>
      <w:r>
        <w:rPr>
          <w:rStyle w:val="normaltextrun"/>
        </w:rPr>
        <w:t>o</w:t>
      </w:r>
      <w:r w:rsidRPr="00C9668D">
        <w:rPr>
          <w:rStyle w:val="normaltextrun"/>
        </w:rPr>
        <w:t xml:space="preserve">n Visitors' Engagement </w:t>
      </w:r>
      <w:r>
        <w:rPr>
          <w:rStyle w:val="normaltextrun"/>
        </w:rPr>
        <w:t>a</w:t>
      </w:r>
      <w:r w:rsidRPr="00C9668D">
        <w:rPr>
          <w:rStyle w:val="normaltextrun"/>
        </w:rPr>
        <w:t xml:space="preserve">nd Post-Visit Conservation Intentions </w:t>
      </w:r>
      <w:r>
        <w:rPr>
          <w:rStyle w:val="normaltextrun"/>
        </w:rPr>
        <w:t>a</w:t>
      </w:r>
      <w:r w:rsidRPr="00C9668D">
        <w:rPr>
          <w:rStyle w:val="normaltextrun"/>
        </w:rPr>
        <w:t>nd Behaviours</w:t>
      </w:r>
      <w:r>
        <w:rPr>
          <w:rStyle w:val="normaltextrun"/>
        </w:rPr>
        <w:t>’</w:t>
      </w:r>
      <w:r w:rsidRPr="00C9668D">
        <w:rPr>
          <w:rStyle w:val="normaltextrun"/>
        </w:rPr>
        <w:t>. </w:t>
      </w:r>
      <w:r w:rsidRPr="00C9668D">
        <w:rPr>
          <w:rStyle w:val="normaltextrun"/>
          <w:i/>
          <w:iCs/>
        </w:rPr>
        <w:t>International Journal of Tourism Research</w:t>
      </w:r>
      <w:r w:rsidRPr="00C9668D">
        <w:rPr>
          <w:rStyle w:val="normaltextrun"/>
        </w:rPr>
        <w:t xml:space="preserve"> </w:t>
      </w:r>
      <w:r w:rsidRPr="00682CCD">
        <w:rPr>
          <w:rStyle w:val="normaltextrun"/>
          <w:i/>
          <w:iCs/>
        </w:rPr>
        <w:t>22</w:t>
      </w:r>
      <w:r>
        <w:rPr>
          <w:rStyle w:val="normaltextrun"/>
        </w:rPr>
        <w:t xml:space="preserve">: pp. </w:t>
      </w:r>
      <w:r w:rsidRPr="00C9668D">
        <w:rPr>
          <w:rStyle w:val="normaltextrun"/>
        </w:rPr>
        <w:t>593</w:t>
      </w:r>
      <w:r>
        <w:rPr>
          <w:rStyle w:val="normaltextrun"/>
        </w:rPr>
        <w:t>–</w:t>
      </w:r>
      <w:r w:rsidRPr="00C9668D">
        <w:rPr>
          <w:rStyle w:val="normaltextrun"/>
        </w:rPr>
        <w:t>603. </w:t>
      </w:r>
      <w:r w:rsidRPr="00C9668D">
        <w:rPr>
          <w:rStyle w:val="eop"/>
        </w:rPr>
        <w:t> </w:t>
      </w:r>
    </w:p>
    <w:p w14:paraId="127282F3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</w:p>
    <w:p w14:paraId="4E166A09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  <w:r w:rsidRPr="00C9668D">
        <w:rPr>
          <w:color w:val="000000" w:themeColor="text1"/>
        </w:rPr>
        <w:t>Park, D</w:t>
      </w:r>
      <w:r>
        <w:rPr>
          <w:color w:val="000000" w:themeColor="text1"/>
        </w:rPr>
        <w:t>.,</w:t>
      </w:r>
      <w:r w:rsidRPr="00C966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J. </w:t>
      </w:r>
      <w:r w:rsidRPr="00C9668D">
        <w:rPr>
          <w:color w:val="000000" w:themeColor="text1"/>
        </w:rPr>
        <w:t>Radford</w:t>
      </w:r>
      <w:r>
        <w:rPr>
          <w:color w:val="000000" w:themeColor="text1"/>
        </w:rPr>
        <w:t xml:space="preserve">, </w:t>
      </w:r>
      <w:r w:rsidRPr="00C9668D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M. </w:t>
      </w:r>
      <w:r w:rsidRPr="00C9668D">
        <w:rPr>
          <w:color w:val="000000" w:themeColor="text1"/>
        </w:rPr>
        <w:t>Vickers</w:t>
      </w:r>
      <w:r>
        <w:rPr>
          <w:color w:val="000000" w:themeColor="text1"/>
        </w:rPr>
        <w:t>.</w:t>
      </w:r>
      <w:r w:rsidRPr="00C9668D">
        <w:rPr>
          <w:color w:val="000000" w:themeColor="text1"/>
        </w:rPr>
        <w:t xml:space="preserve"> 1998</w:t>
      </w:r>
      <w:r>
        <w:rPr>
          <w:color w:val="000000" w:themeColor="text1"/>
        </w:rPr>
        <w:t>.</w:t>
      </w:r>
      <w:r w:rsidRPr="00C9668D">
        <w:rPr>
          <w:color w:val="000000" w:themeColor="text1"/>
        </w:rPr>
        <w:t xml:space="preserve"> </w:t>
      </w:r>
      <w:r>
        <w:rPr>
          <w:color w:val="000000" w:themeColor="text1"/>
        </w:rPr>
        <w:t>‘</w:t>
      </w:r>
      <w:r w:rsidRPr="00C9668D">
        <w:rPr>
          <w:color w:val="000000" w:themeColor="text1"/>
        </w:rPr>
        <w:t xml:space="preserve">Disability </w:t>
      </w:r>
      <w:r>
        <w:rPr>
          <w:color w:val="000000" w:themeColor="text1"/>
        </w:rPr>
        <w:t>S</w:t>
      </w:r>
      <w:r w:rsidRPr="00C9668D">
        <w:rPr>
          <w:color w:val="000000" w:themeColor="text1"/>
        </w:rPr>
        <w:t xml:space="preserve">tudies in </w:t>
      </w:r>
      <w:r>
        <w:rPr>
          <w:color w:val="000000" w:themeColor="text1"/>
        </w:rPr>
        <w:t>H</w:t>
      </w:r>
      <w:r w:rsidRPr="00C9668D">
        <w:rPr>
          <w:color w:val="000000" w:themeColor="text1"/>
        </w:rPr>
        <w:t xml:space="preserve">uman </w:t>
      </w:r>
      <w:r>
        <w:rPr>
          <w:color w:val="000000" w:themeColor="text1"/>
        </w:rPr>
        <w:t>G</w:t>
      </w:r>
      <w:r w:rsidRPr="00C9668D">
        <w:rPr>
          <w:color w:val="000000" w:themeColor="text1"/>
        </w:rPr>
        <w:t>eography</w:t>
      </w:r>
      <w:r>
        <w:rPr>
          <w:color w:val="000000" w:themeColor="text1"/>
        </w:rPr>
        <w:t>’</w:t>
      </w:r>
      <w:r w:rsidRPr="00C9668D">
        <w:rPr>
          <w:color w:val="000000" w:themeColor="text1"/>
        </w:rPr>
        <w:t xml:space="preserve">. </w:t>
      </w:r>
      <w:r w:rsidRPr="00682CCD">
        <w:rPr>
          <w:i/>
          <w:iCs/>
          <w:color w:val="000000" w:themeColor="text1"/>
        </w:rPr>
        <w:t>Progress in Human Geography</w:t>
      </w:r>
      <w:r w:rsidRPr="00C9668D">
        <w:rPr>
          <w:color w:val="000000" w:themeColor="text1"/>
        </w:rPr>
        <w:t xml:space="preserve"> </w:t>
      </w:r>
      <w:r w:rsidRPr="00682CCD">
        <w:rPr>
          <w:i/>
          <w:iCs/>
          <w:color w:val="000000" w:themeColor="text1"/>
        </w:rPr>
        <w:t>22</w:t>
      </w:r>
      <w:r w:rsidRPr="00C9668D">
        <w:rPr>
          <w:color w:val="000000" w:themeColor="text1"/>
        </w:rPr>
        <w:t xml:space="preserve"> (2)</w:t>
      </w:r>
      <w:r>
        <w:rPr>
          <w:color w:val="000000" w:themeColor="text1"/>
        </w:rPr>
        <w:t>:</w:t>
      </w:r>
      <w:r w:rsidRPr="00C966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pp. </w:t>
      </w:r>
      <w:r w:rsidRPr="00C9668D">
        <w:rPr>
          <w:color w:val="000000" w:themeColor="text1"/>
        </w:rPr>
        <w:t>208</w:t>
      </w:r>
      <w:r>
        <w:rPr>
          <w:color w:val="000000" w:themeColor="text1"/>
        </w:rPr>
        <w:t>–</w:t>
      </w:r>
      <w:r w:rsidRPr="00C9668D">
        <w:rPr>
          <w:color w:val="000000" w:themeColor="text1"/>
        </w:rPr>
        <w:t xml:space="preserve">233. </w:t>
      </w:r>
    </w:p>
    <w:p w14:paraId="4CEEB93B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</w:p>
    <w:p w14:paraId="7D44DDBA" w14:textId="77777777" w:rsidR="003C3B88" w:rsidRDefault="003C3B88" w:rsidP="003C3B88">
      <w:pPr>
        <w:spacing w:line="360" w:lineRule="auto"/>
      </w:pPr>
      <w:r>
        <w:t xml:space="preserve">Phillips, T. and Creighton, J. 2010. ‘Employing People with Disabilities: Good Practical Guidance for archaeologists, Institute for Archaeology, Professional Practice Paper No 9. Available at: </w:t>
      </w:r>
      <w:hyperlink r:id="rId26" w:history="1">
        <w:r w:rsidRPr="00E47786">
          <w:t>https://www.archaeologists.net/sites/default/files/Disabilitypaper_0.pdf</w:t>
        </w:r>
      </w:hyperlink>
    </w:p>
    <w:p w14:paraId="55FB2BD8" w14:textId="77777777" w:rsidR="003C3B88" w:rsidRDefault="003C3B88" w:rsidP="003C3B88">
      <w:pPr>
        <w:spacing w:line="360" w:lineRule="auto"/>
      </w:pPr>
    </w:p>
    <w:p w14:paraId="1FCDE04D" w14:textId="77777777" w:rsidR="003C3B88" w:rsidRPr="00757DA9" w:rsidRDefault="003C3B88" w:rsidP="003C3B88">
      <w:pPr>
        <w:spacing w:line="360" w:lineRule="auto"/>
      </w:pPr>
      <w:r w:rsidRPr="00C9668D">
        <w:t>Phillips</w:t>
      </w:r>
      <w:r>
        <w:t xml:space="preserve">, </w:t>
      </w:r>
      <w:proofErr w:type="gramStart"/>
      <w:r>
        <w:t>T.</w:t>
      </w:r>
      <w:proofErr w:type="gramEnd"/>
      <w:r w:rsidRPr="00C9668D">
        <w:t xml:space="preserve"> and </w:t>
      </w:r>
      <w:r>
        <w:t xml:space="preserve">R. </w:t>
      </w:r>
      <w:r w:rsidRPr="00C9668D">
        <w:t>Gilchrist</w:t>
      </w:r>
      <w:r>
        <w:t>.</w:t>
      </w:r>
      <w:r w:rsidRPr="00C9668D">
        <w:t xml:space="preserve"> 2012</w:t>
      </w:r>
      <w:r w:rsidRPr="00757DA9">
        <w:t>.</w:t>
      </w:r>
      <w:r w:rsidRPr="00C9668D">
        <w:rPr>
          <w:b/>
          <w:bCs/>
        </w:rPr>
        <w:t xml:space="preserve"> </w:t>
      </w:r>
      <w:r w:rsidRPr="00757DA9">
        <w:t>‘</w:t>
      </w:r>
      <w:r w:rsidRPr="00682CCD">
        <w:t>Inclusive, Accessible, Archaeology</w:t>
      </w:r>
      <w:r>
        <w:t>’.</w:t>
      </w:r>
      <w:r w:rsidRPr="00682CCD">
        <w:t xml:space="preserve"> </w:t>
      </w:r>
      <w:r>
        <w:t>I</w:t>
      </w:r>
      <w:r w:rsidRPr="00682CCD">
        <w:t xml:space="preserve">n </w:t>
      </w:r>
      <w:proofErr w:type="gramStart"/>
      <w:r w:rsidRPr="00757DA9">
        <w:rPr>
          <w:bCs/>
          <w:i/>
          <w:iCs/>
        </w:rPr>
        <w:t>The</w:t>
      </w:r>
      <w:proofErr w:type="gramEnd"/>
      <w:r w:rsidRPr="00757DA9">
        <w:rPr>
          <w:bCs/>
          <w:i/>
          <w:iCs/>
        </w:rPr>
        <w:t xml:space="preserve"> Oxford Handbook of Public Archaeology</w:t>
      </w:r>
      <w:r w:rsidRPr="00C9668D">
        <w:rPr>
          <w:bCs/>
        </w:rPr>
        <w:t>,</w:t>
      </w:r>
      <w:r>
        <w:rPr>
          <w:bCs/>
        </w:rPr>
        <w:t xml:space="preserve"> edited by R. </w:t>
      </w:r>
      <w:proofErr w:type="spellStart"/>
      <w:r w:rsidRPr="00757DA9">
        <w:t>Skeates</w:t>
      </w:r>
      <w:proofErr w:type="spellEnd"/>
      <w:r w:rsidRPr="00757DA9">
        <w:t xml:space="preserve">, </w:t>
      </w:r>
      <w:r>
        <w:t>C.</w:t>
      </w:r>
      <w:r w:rsidRPr="00757DA9">
        <w:t xml:space="preserve"> McDavid, and </w:t>
      </w:r>
      <w:r>
        <w:t>J.</w:t>
      </w:r>
      <w:r w:rsidRPr="00757DA9">
        <w:t xml:space="preserve"> Carman</w:t>
      </w:r>
      <w:r w:rsidRPr="00682CCD">
        <w:rPr>
          <w:i/>
          <w:iCs/>
        </w:rPr>
        <w:t>,</w:t>
      </w:r>
      <w:r>
        <w:rPr>
          <w:i/>
          <w:iCs/>
        </w:rPr>
        <w:t xml:space="preserve"> </w:t>
      </w:r>
      <w:r w:rsidRPr="00757DA9">
        <w:t>pp.</w:t>
      </w:r>
      <w:r>
        <w:t xml:space="preserve"> 673–693. </w:t>
      </w:r>
      <w:r w:rsidRPr="00C9668D">
        <w:rPr>
          <w:bCs/>
        </w:rPr>
        <w:t xml:space="preserve"> Oxford University Press: Oxford. </w:t>
      </w:r>
    </w:p>
    <w:p w14:paraId="3822B3DA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</w:p>
    <w:p w14:paraId="265A8FC8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r w:rsidRPr="00C9668D">
        <w:rPr>
          <w:rStyle w:val="normaltextrun"/>
        </w:rPr>
        <w:t>Pine II, B.J</w:t>
      </w:r>
      <w:r>
        <w:rPr>
          <w:rStyle w:val="normaltextrun"/>
        </w:rPr>
        <w:t>.,</w:t>
      </w:r>
      <w:r w:rsidRPr="00C9668D">
        <w:rPr>
          <w:rStyle w:val="normaltextrun"/>
        </w:rPr>
        <w:t xml:space="preserve"> and </w:t>
      </w:r>
      <w:r>
        <w:rPr>
          <w:rStyle w:val="normaltextrun"/>
        </w:rPr>
        <w:t xml:space="preserve">J.H. </w:t>
      </w:r>
      <w:r w:rsidRPr="00C9668D">
        <w:rPr>
          <w:rStyle w:val="normaltextrun"/>
        </w:rPr>
        <w:t>Gilmore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1998</w:t>
      </w:r>
      <w:r>
        <w:rPr>
          <w:rStyle w:val="normaltextrun"/>
        </w:rPr>
        <w:t>.</w:t>
      </w:r>
      <w:r w:rsidRPr="00C9668D">
        <w:rPr>
          <w:rStyle w:val="normaltextrun"/>
        </w:rPr>
        <w:t> </w:t>
      </w:r>
      <w:r>
        <w:rPr>
          <w:rStyle w:val="normaltextrun"/>
        </w:rPr>
        <w:t>‘</w:t>
      </w:r>
      <w:r w:rsidRPr="00757DA9">
        <w:rPr>
          <w:rStyle w:val="normaltextrun"/>
        </w:rPr>
        <w:t>Welcome to the Experience Economy</w:t>
      </w:r>
      <w:r>
        <w:rPr>
          <w:rStyle w:val="normaltextrun"/>
        </w:rPr>
        <w:t>’.</w:t>
      </w:r>
      <w:r w:rsidRPr="00C9668D">
        <w:rPr>
          <w:rStyle w:val="normaltextrun"/>
          <w:i/>
          <w:iCs/>
        </w:rPr>
        <w:t> </w:t>
      </w:r>
      <w:r w:rsidRPr="00757DA9">
        <w:rPr>
          <w:rStyle w:val="normaltextrun"/>
          <w:i/>
          <w:iCs/>
        </w:rPr>
        <w:t xml:space="preserve">Harvard Business </w:t>
      </w:r>
      <w:r>
        <w:rPr>
          <w:rStyle w:val="normaltextrun"/>
          <w:i/>
          <w:iCs/>
        </w:rPr>
        <w:t>Review</w:t>
      </w:r>
      <w:r>
        <w:rPr>
          <w:rStyle w:val="normaltextrun"/>
        </w:rPr>
        <w:t>, July–August.</w:t>
      </w:r>
      <w:r w:rsidRPr="00C9668D">
        <w:rPr>
          <w:rStyle w:val="normaltextrun"/>
        </w:rPr>
        <w:t xml:space="preserve"> Available from </w:t>
      </w:r>
      <w:hyperlink r:id="rId27" w:tgtFrame="_blank" w:history="1">
        <w:r w:rsidRPr="00C9668D">
          <w:rPr>
            <w:rStyle w:val="normaltextrun"/>
            <w:color w:val="0563C1"/>
            <w:u w:val="single"/>
          </w:rPr>
          <w:t>https://hbr.org/1998/07/welcome-to-the-experience-economy</w:t>
        </w:r>
      </w:hyperlink>
      <w:r w:rsidRPr="00C9668D">
        <w:rPr>
          <w:rStyle w:val="normaltextrun"/>
        </w:rPr>
        <w:t> [Accessed 1 December 2020].  </w:t>
      </w:r>
      <w:r w:rsidRPr="00C9668D">
        <w:rPr>
          <w:rStyle w:val="eop"/>
        </w:rPr>
        <w:t> </w:t>
      </w:r>
    </w:p>
    <w:p w14:paraId="7B4AC079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ind w:left="360"/>
        <w:textAlignment w:val="baseline"/>
      </w:pPr>
      <w:r w:rsidRPr="00C9668D">
        <w:rPr>
          <w:rStyle w:val="eop"/>
        </w:rPr>
        <w:t> </w:t>
      </w:r>
    </w:p>
    <w:p w14:paraId="7DC6D378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r w:rsidRPr="00C9668D">
        <w:rPr>
          <w:rStyle w:val="normaltextrun"/>
        </w:rPr>
        <w:t>Pine II, B.J and Gilmore, J.H</w:t>
      </w:r>
      <w:r>
        <w:rPr>
          <w:rStyle w:val="normaltextrun"/>
        </w:rPr>
        <w:t xml:space="preserve">. </w:t>
      </w:r>
      <w:r w:rsidRPr="00C9668D">
        <w:rPr>
          <w:rStyle w:val="normaltextrun"/>
        </w:rPr>
        <w:t>1999</w:t>
      </w:r>
      <w:r>
        <w:rPr>
          <w:rStyle w:val="normaltextrun"/>
        </w:rPr>
        <w:t>.</w:t>
      </w:r>
      <w:r w:rsidRPr="00C9668D">
        <w:rPr>
          <w:rStyle w:val="normaltextrun"/>
        </w:rPr>
        <w:t> </w:t>
      </w:r>
      <w:r w:rsidRPr="00757DA9">
        <w:rPr>
          <w:rStyle w:val="normaltextrun"/>
          <w:i/>
          <w:iCs/>
        </w:rPr>
        <w:t>The Experience Economy: Work Is </w:t>
      </w:r>
      <w:proofErr w:type="spellStart"/>
      <w:r w:rsidRPr="00757DA9">
        <w:rPr>
          <w:rStyle w:val="normaltextrun"/>
          <w:i/>
          <w:iCs/>
        </w:rPr>
        <w:t>Theater</w:t>
      </w:r>
      <w:proofErr w:type="spellEnd"/>
      <w:r w:rsidRPr="00757DA9">
        <w:rPr>
          <w:rStyle w:val="normaltextrun"/>
          <w:i/>
          <w:iCs/>
        </w:rPr>
        <w:t xml:space="preserve"> &amp; Every Business a Stage</w:t>
      </w:r>
      <w:r w:rsidRPr="00C9668D">
        <w:rPr>
          <w:rStyle w:val="normaltextrun"/>
        </w:rPr>
        <w:t xml:space="preserve">. </w:t>
      </w:r>
      <w:r>
        <w:rPr>
          <w:rStyle w:val="normaltextrun"/>
        </w:rPr>
        <w:t xml:space="preserve">Cambridge: </w:t>
      </w:r>
      <w:r w:rsidRPr="00757DA9">
        <w:rPr>
          <w:rStyle w:val="normaltextrun"/>
        </w:rPr>
        <w:t>Harvard Business Review Press</w:t>
      </w:r>
      <w:r w:rsidRPr="00757DA9">
        <w:rPr>
          <w:rStyle w:val="normaltextrun"/>
          <w:i/>
          <w:iCs/>
        </w:rPr>
        <w:t>. </w:t>
      </w:r>
      <w:r w:rsidRPr="00757DA9">
        <w:rPr>
          <w:rStyle w:val="eop"/>
          <w:i/>
          <w:iCs/>
        </w:rPr>
        <w:t> </w:t>
      </w:r>
    </w:p>
    <w:p w14:paraId="4FABA9FD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</w:p>
    <w:p w14:paraId="07A53172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proofErr w:type="spellStart"/>
      <w:r w:rsidRPr="00C9668D">
        <w:rPr>
          <w:rStyle w:val="normaltextrun"/>
        </w:rPr>
        <w:t>Poria</w:t>
      </w:r>
      <w:proofErr w:type="spellEnd"/>
      <w:r w:rsidRPr="00C9668D">
        <w:rPr>
          <w:rStyle w:val="normaltextrun"/>
        </w:rPr>
        <w:t>, Y</w:t>
      </w:r>
      <w:r>
        <w:rPr>
          <w:rStyle w:val="normaltextrun"/>
        </w:rPr>
        <w:t xml:space="preserve">., A. </w:t>
      </w:r>
      <w:r w:rsidRPr="00C9668D">
        <w:rPr>
          <w:rStyle w:val="normaltextrun"/>
        </w:rPr>
        <w:t xml:space="preserve">Reichel, and </w:t>
      </w:r>
      <w:r>
        <w:rPr>
          <w:rStyle w:val="normaltextrun"/>
        </w:rPr>
        <w:t xml:space="preserve">Y. </w:t>
      </w:r>
      <w:r w:rsidRPr="00C9668D">
        <w:rPr>
          <w:rStyle w:val="normaltextrun"/>
        </w:rPr>
        <w:t>Brandt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2009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>‘</w:t>
      </w:r>
      <w:r w:rsidRPr="00C9668D">
        <w:rPr>
          <w:rStyle w:val="normaltextrun"/>
        </w:rPr>
        <w:t xml:space="preserve">People </w:t>
      </w:r>
      <w:proofErr w:type="gramStart"/>
      <w:r w:rsidRPr="00C9668D">
        <w:rPr>
          <w:rStyle w:val="normaltextrun"/>
        </w:rPr>
        <w:t>With</w:t>
      </w:r>
      <w:proofErr w:type="gramEnd"/>
      <w:r w:rsidRPr="00C9668D">
        <w:rPr>
          <w:rStyle w:val="normaltextrun"/>
        </w:rPr>
        <w:t xml:space="preserve"> Disabilities Visit Art Museums: An Exploratory Study </w:t>
      </w:r>
      <w:r>
        <w:rPr>
          <w:rStyle w:val="normaltextrun"/>
        </w:rPr>
        <w:t>o</w:t>
      </w:r>
      <w:r w:rsidRPr="00C9668D">
        <w:rPr>
          <w:rStyle w:val="normaltextrun"/>
        </w:rPr>
        <w:t xml:space="preserve">f Obstacles </w:t>
      </w:r>
      <w:r>
        <w:rPr>
          <w:rStyle w:val="normaltextrun"/>
        </w:rPr>
        <w:t>a</w:t>
      </w:r>
      <w:r w:rsidRPr="00C9668D">
        <w:rPr>
          <w:rStyle w:val="normaltextrun"/>
        </w:rPr>
        <w:t>nd Difficulties</w:t>
      </w:r>
      <w:r>
        <w:rPr>
          <w:rStyle w:val="normaltextrun"/>
        </w:rPr>
        <w:t>’</w:t>
      </w:r>
      <w:r w:rsidRPr="00C9668D">
        <w:rPr>
          <w:rStyle w:val="normaltextrun"/>
        </w:rPr>
        <w:t>. </w:t>
      </w:r>
      <w:r w:rsidRPr="00C9668D">
        <w:rPr>
          <w:rStyle w:val="normaltextrun"/>
          <w:i/>
          <w:iCs/>
        </w:rPr>
        <w:t>Journal of Heritage Tourism</w:t>
      </w:r>
      <w:r>
        <w:rPr>
          <w:rStyle w:val="normaltextrun"/>
        </w:rPr>
        <w:t xml:space="preserve"> </w:t>
      </w:r>
      <w:r w:rsidRPr="00757DA9">
        <w:rPr>
          <w:rStyle w:val="normaltextrun"/>
          <w:i/>
          <w:iCs/>
        </w:rPr>
        <w:t>4</w:t>
      </w:r>
      <w:r w:rsidRPr="00C9668D">
        <w:rPr>
          <w:rStyle w:val="normaltextrun"/>
        </w:rPr>
        <w:t xml:space="preserve"> (2)</w:t>
      </w:r>
      <w:r>
        <w:rPr>
          <w:rStyle w:val="normaltextrun"/>
        </w:rPr>
        <w:t xml:space="preserve">: pp. </w:t>
      </w:r>
      <w:r w:rsidRPr="00C9668D">
        <w:rPr>
          <w:rStyle w:val="normaltextrun"/>
        </w:rPr>
        <w:t>117</w:t>
      </w:r>
      <w:r>
        <w:rPr>
          <w:rStyle w:val="normaltextrun"/>
        </w:rPr>
        <w:t>–</w:t>
      </w:r>
      <w:r w:rsidRPr="00C9668D">
        <w:rPr>
          <w:rStyle w:val="normaltextrun"/>
        </w:rPr>
        <w:t>129. </w:t>
      </w:r>
      <w:r w:rsidRPr="00C9668D">
        <w:rPr>
          <w:rStyle w:val="eop"/>
        </w:rPr>
        <w:t> </w:t>
      </w:r>
    </w:p>
    <w:p w14:paraId="6766906B" w14:textId="77777777" w:rsidR="003C3B88" w:rsidRPr="00C9668D" w:rsidRDefault="003C3B88" w:rsidP="003C3B88">
      <w:pPr>
        <w:spacing w:line="360" w:lineRule="auto"/>
        <w:rPr>
          <w:bCs/>
          <w:color w:val="FF0000"/>
        </w:rPr>
      </w:pPr>
    </w:p>
    <w:p w14:paraId="64BF46F0" w14:textId="77777777" w:rsidR="003C3B88" w:rsidRPr="00C9668D" w:rsidRDefault="003C3B88" w:rsidP="003C3B88">
      <w:pPr>
        <w:spacing w:line="360" w:lineRule="auto"/>
      </w:pPr>
      <w:proofErr w:type="spellStart"/>
      <w:r w:rsidRPr="00C9668D">
        <w:t>Pring</w:t>
      </w:r>
      <w:proofErr w:type="spellEnd"/>
      <w:r>
        <w:t>, J.</w:t>
      </w:r>
      <w:r w:rsidRPr="00C9668D">
        <w:t xml:space="preserve"> 201</w:t>
      </w:r>
      <w:r>
        <w:t>9.</w:t>
      </w:r>
      <w:r w:rsidRPr="00C9668D">
        <w:t xml:space="preserve"> </w:t>
      </w:r>
      <w:r>
        <w:t xml:space="preserve">‘Project Highlights </w:t>
      </w:r>
      <w:r w:rsidRPr="00C9668D">
        <w:t xml:space="preserve">Need for Museums to </w:t>
      </w:r>
      <w:r>
        <w:t>T</w:t>
      </w:r>
      <w:r w:rsidRPr="00C9668D">
        <w:t>ake Radical action</w:t>
      </w:r>
      <w:r>
        <w:t>’</w:t>
      </w:r>
      <w:r w:rsidRPr="00C9668D">
        <w:t>.</w:t>
      </w:r>
      <w:r>
        <w:t xml:space="preserve"> </w:t>
      </w:r>
      <w:r>
        <w:rPr>
          <w:i/>
          <w:iCs/>
        </w:rPr>
        <w:t>Disability News Service</w:t>
      </w:r>
      <w:r w:rsidRPr="00C9668D">
        <w:t xml:space="preserve"> </w:t>
      </w:r>
      <w:r>
        <w:t xml:space="preserve">17 January. </w:t>
      </w:r>
      <w:r w:rsidRPr="00C9668D">
        <w:t xml:space="preserve">Available </w:t>
      </w:r>
      <w:r>
        <w:t>at</w:t>
      </w:r>
      <w:r w:rsidRPr="00C9668D">
        <w:t xml:space="preserve">:  </w:t>
      </w:r>
      <w:hyperlink r:id="rId28" w:history="1">
        <w:r w:rsidRPr="00C9668D">
          <w:t>https://www.disabilitynewsservice.com/project-highlights-need-for-museums-to-take-radical-action-on-disability-employment/</w:t>
        </w:r>
      </w:hyperlink>
      <w:r w:rsidRPr="00C9668D">
        <w:t>. [Accessed 25</w:t>
      </w:r>
      <w:r>
        <w:rPr>
          <w:vertAlign w:val="superscript"/>
        </w:rPr>
        <w:t xml:space="preserve"> </w:t>
      </w:r>
      <w:r w:rsidRPr="00C9668D">
        <w:t xml:space="preserve">May 2021]. </w:t>
      </w:r>
    </w:p>
    <w:p w14:paraId="19115EE0" w14:textId="77777777" w:rsidR="003C3B88" w:rsidRPr="00C9668D" w:rsidRDefault="003C3B88" w:rsidP="003C3B88">
      <w:pPr>
        <w:spacing w:line="360" w:lineRule="auto"/>
        <w:rPr>
          <w:bCs/>
        </w:rPr>
      </w:pPr>
    </w:p>
    <w:p w14:paraId="4A716A40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proofErr w:type="spellStart"/>
      <w:r w:rsidRPr="00C9668D">
        <w:rPr>
          <w:rStyle w:val="normaltextrun"/>
        </w:rPr>
        <w:t>Preko</w:t>
      </w:r>
      <w:proofErr w:type="spellEnd"/>
      <w:r w:rsidRPr="00C9668D">
        <w:rPr>
          <w:rStyle w:val="normaltextrun"/>
        </w:rPr>
        <w:t>, A</w:t>
      </w:r>
      <w:r>
        <w:rPr>
          <w:rStyle w:val="normaltextrun"/>
        </w:rPr>
        <w:t>.</w:t>
      </w:r>
      <w:proofErr w:type="gramStart"/>
      <w:r>
        <w:rPr>
          <w:rStyle w:val="normaltextrun"/>
        </w:rPr>
        <w:t>,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 xml:space="preserve"> T.F.</w:t>
      </w:r>
      <w:proofErr w:type="gramEnd"/>
      <w:r>
        <w:rPr>
          <w:rStyle w:val="normaltextrun"/>
        </w:rPr>
        <w:t xml:space="preserve"> </w:t>
      </w:r>
      <w:proofErr w:type="spellStart"/>
      <w:r w:rsidRPr="00C9668D">
        <w:rPr>
          <w:rStyle w:val="normaltextrun"/>
        </w:rPr>
        <w:t>Gyepi-Garbrah</w:t>
      </w:r>
      <w:proofErr w:type="spellEnd"/>
      <w:r w:rsidRPr="00C9668D">
        <w:rPr>
          <w:rStyle w:val="normaltextrun"/>
        </w:rPr>
        <w:t xml:space="preserve">, </w:t>
      </w:r>
      <w:r>
        <w:rPr>
          <w:rStyle w:val="normaltextrun"/>
        </w:rPr>
        <w:t>J., H.</w:t>
      </w:r>
      <w:r w:rsidRPr="00C9668D">
        <w:rPr>
          <w:rStyle w:val="normaltextrun"/>
        </w:rPr>
        <w:t> </w:t>
      </w:r>
      <w:proofErr w:type="spellStart"/>
      <w:r w:rsidRPr="00C9668D">
        <w:rPr>
          <w:rStyle w:val="normaltextrun"/>
        </w:rPr>
        <w:t>Arkorful</w:t>
      </w:r>
      <w:proofErr w:type="spellEnd"/>
      <w:r w:rsidRPr="00C9668D">
        <w:rPr>
          <w:rStyle w:val="normaltextrun"/>
        </w:rPr>
        <w:t xml:space="preserve">, </w:t>
      </w:r>
      <w:r>
        <w:rPr>
          <w:rStyle w:val="normaltextrun"/>
        </w:rPr>
        <w:t xml:space="preserve"> A. </w:t>
      </w:r>
      <w:proofErr w:type="spellStart"/>
      <w:r w:rsidRPr="00C9668D">
        <w:rPr>
          <w:rStyle w:val="normaltextrun"/>
        </w:rPr>
        <w:t>Akolaa</w:t>
      </w:r>
      <w:proofErr w:type="spellEnd"/>
      <w:r>
        <w:rPr>
          <w:rStyle w:val="normaltextrun"/>
        </w:rPr>
        <w:t xml:space="preserve">, and </w:t>
      </w:r>
      <w:r w:rsidRPr="00C9668D">
        <w:rPr>
          <w:rStyle w:val="normaltextrun"/>
        </w:rPr>
        <w:t>Quansah, F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2020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>‘</w:t>
      </w:r>
      <w:r w:rsidRPr="00C9668D">
        <w:rPr>
          <w:rStyle w:val="normaltextrun"/>
        </w:rPr>
        <w:t xml:space="preserve">Museum Experience </w:t>
      </w:r>
      <w:r>
        <w:rPr>
          <w:rStyle w:val="normaltextrun"/>
        </w:rPr>
        <w:t>a</w:t>
      </w:r>
      <w:r w:rsidRPr="00C9668D">
        <w:rPr>
          <w:rStyle w:val="normaltextrun"/>
        </w:rPr>
        <w:t xml:space="preserve">nd Satisfaction: Moderating Role </w:t>
      </w:r>
      <w:r>
        <w:rPr>
          <w:rStyle w:val="normaltextrun"/>
        </w:rPr>
        <w:t>o</w:t>
      </w:r>
      <w:r w:rsidRPr="00C9668D">
        <w:rPr>
          <w:rStyle w:val="normaltextrun"/>
        </w:rPr>
        <w:t>f Visiting Frequency</w:t>
      </w:r>
      <w:r>
        <w:rPr>
          <w:rStyle w:val="normaltextrun"/>
        </w:rPr>
        <w:t>’</w:t>
      </w:r>
      <w:r w:rsidRPr="00C9668D">
        <w:rPr>
          <w:rStyle w:val="normaltextrun"/>
        </w:rPr>
        <w:t>. </w:t>
      </w:r>
      <w:r w:rsidRPr="00C9668D">
        <w:rPr>
          <w:rStyle w:val="normaltextrun"/>
          <w:i/>
          <w:iCs/>
        </w:rPr>
        <w:t>International Hospitality Review</w:t>
      </w:r>
      <w:r w:rsidRPr="00C9668D">
        <w:rPr>
          <w:rStyle w:val="normaltextrun"/>
        </w:rPr>
        <w:t xml:space="preserve"> </w:t>
      </w:r>
      <w:r w:rsidRPr="00773933">
        <w:rPr>
          <w:rStyle w:val="normaltextrun"/>
          <w:i/>
          <w:iCs/>
        </w:rPr>
        <w:t>34</w:t>
      </w:r>
      <w:r w:rsidRPr="00C9668D">
        <w:rPr>
          <w:rStyle w:val="normaltextrun"/>
        </w:rPr>
        <w:t xml:space="preserve"> (2)</w:t>
      </w:r>
      <w:r>
        <w:rPr>
          <w:rStyle w:val="normaltextrun"/>
        </w:rPr>
        <w:t>: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 xml:space="preserve">pp. </w:t>
      </w:r>
      <w:r w:rsidRPr="00C9668D">
        <w:rPr>
          <w:rStyle w:val="normaltextrun"/>
        </w:rPr>
        <w:t>203</w:t>
      </w:r>
      <w:r>
        <w:rPr>
          <w:rStyle w:val="normaltextrun"/>
        </w:rPr>
        <w:t>–</w:t>
      </w:r>
      <w:r w:rsidRPr="00C9668D">
        <w:rPr>
          <w:rStyle w:val="normaltextrun"/>
        </w:rPr>
        <w:t>220.</w:t>
      </w:r>
      <w:r w:rsidRPr="00C9668D">
        <w:rPr>
          <w:rStyle w:val="eop"/>
        </w:rPr>
        <w:t> </w:t>
      </w:r>
    </w:p>
    <w:p w14:paraId="7C05FFE6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</w:p>
    <w:p w14:paraId="0D3714EB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proofErr w:type="spellStart"/>
      <w:r w:rsidRPr="00C9668D">
        <w:rPr>
          <w:rStyle w:val="normaltextrun"/>
        </w:rPr>
        <w:t>Radder</w:t>
      </w:r>
      <w:proofErr w:type="spellEnd"/>
      <w:r w:rsidRPr="00C9668D">
        <w:rPr>
          <w:rStyle w:val="normaltextrun"/>
        </w:rPr>
        <w:t>, L.</w:t>
      </w:r>
      <w:r>
        <w:rPr>
          <w:rStyle w:val="normaltextrun"/>
        </w:rPr>
        <w:t>,</w:t>
      </w:r>
      <w:r w:rsidRPr="00C9668D">
        <w:rPr>
          <w:rStyle w:val="normaltextrun"/>
        </w:rPr>
        <w:t xml:space="preserve"> and</w:t>
      </w:r>
      <w:r>
        <w:rPr>
          <w:rStyle w:val="normaltextrun"/>
        </w:rPr>
        <w:t xml:space="preserve"> X.</w:t>
      </w:r>
      <w:r w:rsidRPr="00C9668D">
        <w:rPr>
          <w:rStyle w:val="normaltextrun"/>
        </w:rPr>
        <w:t xml:space="preserve"> Han</w:t>
      </w:r>
      <w:r>
        <w:rPr>
          <w:rStyle w:val="normaltextrun"/>
        </w:rPr>
        <w:t xml:space="preserve">. </w:t>
      </w:r>
      <w:r w:rsidRPr="00C9668D">
        <w:rPr>
          <w:rStyle w:val="normaltextrun"/>
        </w:rPr>
        <w:t>2015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>‘</w:t>
      </w:r>
      <w:r w:rsidRPr="00C9668D">
        <w:rPr>
          <w:rStyle w:val="normaltextrun"/>
        </w:rPr>
        <w:t xml:space="preserve">An Examination </w:t>
      </w:r>
      <w:r>
        <w:rPr>
          <w:rStyle w:val="normaltextrun"/>
        </w:rPr>
        <w:t>o</w:t>
      </w:r>
      <w:r w:rsidRPr="00C9668D">
        <w:rPr>
          <w:rStyle w:val="normaltextrun"/>
        </w:rPr>
        <w:t xml:space="preserve">f </w:t>
      </w:r>
      <w:r>
        <w:rPr>
          <w:rStyle w:val="normaltextrun"/>
        </w:rPr>
        <w:t>t</w:t>
      </w:r>
      <w:r w:rsidRPr="00C9668D">
        <w:rPr>
          <w:rStyle w:val="normaltextrun"/>
        </w:rPr>
        <w:t xml:space="preserve">he Museum Experience Based </w:t>
      </w:r>
      <w:r>
        <w:rPr>
          <w:rStyle w:val="normaltextrun"/>
        </w:rPr>
        <w:t>o</w:t>
      </w:r>
      <w:r w:rsidRPr="00C9668D">
        <w:rPr>
          <w:rStyle w:val="normaltextrun"/>
        </w:rPr>
        <w:t xml:space="preserve">n Pine </w:t>
      </w:r>
      <w:r>
        <w:rPr>
          <w:rStyle w:val="normaltextrun"/>
        </w:rPr>
        <w:t>a</w:t>
      </w:r>
      <w:r w:rsidRPr="00C9668D">
        <w:rPr>
          <w:rStyle w:val="normaltextrun"/>
        </w:rPr>
        <w:t>nd Gilmore’s Experience Economy Realms</w:t>
      </w:r>
      <w:r>
        <w:rPr>
          <w:rStyle w:val="normaltextrun"/>
        </w:rPr>
        <w:t>’</w:t>
      </w:r>
      <w:r w:rsidRPr="00C9668D">
        <w:rPr>
          <w:rStyle w:val="normaltextrun"/>
        </w:rPr>
        <w:t>. </w:t>
      </w:r>
      <w:r w:rsidRPr="00C9668D">
        <w:rPr>
          <w:rStyle w:val="normaltextrun"/>
          <w:i/>
          <w:iCs/>
        </w:rPr>
        <w:t>The Journal of Applied Business Research</w:t>
      </w:r>
      <w:r w:rsidRPr="00C9668D">
        <w:rPr>
          <w:rStyle w:val="normaltextrun"/>
        </w:rPr>
        <w:t xml:space="preserve"> </w:t>
      </w:r>
      <w:r w:rsidRPr="00773933">
        <w:rPr>
          <w:rStyle w:val="normaltextrun"/>
          <w:i/>
          <w:iCs/>
        </w:rPr>
        <w:t>31</w:t>
      </w:r>
      <w:r w:rsidRPr="00C9668D">
        <w:rPr>
          <w:rStyle w:val="normaltextrun"/>
        </w:rPr>
        <w:t xml:space="preserve"> (2)</w:t>
      </w:r>
      <w:r>
        <w:rPr>
          <w:rStyle w:val="normaltextrun"/>
        </w:rPr>
        <w:t>: pp.</w:t>
      </w:r>
      <w:r w:rsidRPr="00C9668D">
        <w:rPr>
          <w:rStyle w:val="normaltextrun"/>
        </w:rPr>
        <w:t xml:space="preserve"> 455</w:t>
      </w:r>
      <w:r>
        <w:rPr>
          <w:rStyle w:val="normaltextrun"/>
        </w:rPr>
        <w:t>–</w:t>
      </w:r>
      <w:r w:rsidRPr="00C9668D">
        <w:rPr>
          <w:rStyle w:val="normaltextrun"/>
        </w:rPr>
        <w:t>470. </w:t>
      </w:r>
      <w:r w:rsidRPr="00C9668D">
        <w:rPr>
          <w:rStyle w:val="eop"/>
        </w:rPr>
        <w:t> </w:t>
      </w:r>
    </w:p>
    <w:p w14:paraId="152A2050" w14:textId="77777777" w:rsidR="003C3B88" w:rsidRPr="00C9668D" w:rsidRDefault="003C3B88" w:rsidP="003C3B88">
      <w:pPr>
        <w:spacing w:line="360" w:lineRule="auto"/>
        <w:rPr>
          <w:bCs/>
        </w:rPr>
      </w:pPr>
    </w:p>
    <w:p w14:paraId="0C266599" w14:textId="77777777" w:rsidR="003C3B88" w:rsidRPr="00C9668D" w:rsidRDefault="003C3B88" w:rsidP="003C3B88">
      <w:pPr>
        <w:spacing w:line="360" w:lineRule="auto"/>
      </w:pPr>
      <w:r w:rsidRPr="00C9668D">
        <w:t>Rocks-Ma</w:t>
      </w:r>
      <w:r>
        <w:t>c</w:t>
      </w:r>
      <w:r w:rsidRPr="00C9668D">
        <w:t>queen</w:t>
      </w:r>
      <w:r>
        <w:t>, D.</w:t>
      </w:r>
      <w:r w:rsidRPr="00C9668D">
        <w:t xml:space="preserve"> 2014</w:t>
      </w:r>
      <w:r>
        <w:t>.</w:t>
      </w:r>
      <w:r w:rsidRPr="00C9668D">
        <w:t xml:space="preserve"> </w:t>
      </w:r>
      <w:r>
        <w:t>‘</w:t>
      </w:r>
      <w:r w:rsidRPr="00C9668D">
        <w:t xml:space="preserve">Professional Archaeology </w:t>
      </w:r>
      <w:r>
        <w:t>D</w:t>
      </w:r>
      <w:r w:rsidRPr="00C9668D">
        <w:t xml:space="preserve">isability </w:t>
      </w:r>
      <w:r>
        <w:t>F</w:t>
      </w:r>
      <w:r w:rsidRPr="00C9668D">
        <w:t>riendly?</w:t>
      </w:r>
      <w:r>
        <w:t>’</w:t>
      </w:r>
      <w:r w:rsidRPr="00C9668D">
        <w:t xml:space="preserve"> </w:t>
      </w:r>
      <w:r>
        <w:rPr>
          <w:i/>
          <w:iCs/>
        </w:rPr>
        <w:t xml:space="preserve">Doug’s </w:t>
      </w:r>
      <w:r w:rsidRPr="00773933">
        <w:rPr>
          <w:i/>
          <w:iCs/>
        </w:rPr>
        <w:t>Archaeology</w:t>
      </w:r>
      <w:r>
        <w:rPr>
          <w:i/>
          <w:iCs/>
        </w:rPr>
        <w:t xml:space="preserve">, </w:t>
      </w:r>
      <w:r>
        <w:t xml:space="preserve">11 August. </w:t>
      </w:r>
      <w:r w:rsidRPr="00773933">
        <w:rPr>
          <w:i/>
          <w:iCs/>
        </w:rPr>
        <w:t>Available</w:t>
      </w:r>
      <w:r w:rsidRPr="00C9668D">
        <w:t xml:space="preserve"> </w:t>
      </w:r>
      <w:r>
        <w:t>at</w:t>
      </w:r>
      <w:r w:rsidRPr="00C9668D">
        <w:t xml:space="preserve">:  </w:t>
      </w:r>
      <w:hyperlink r:id="rId29" w:history="1">
        <w:r w:rsidRPr="00C9668D">
          <w:t>https://dougsarchaeology.wordpress.com/2014/08/11/professional-archaeology-disability-friendly/</w:t>
        </w:r>
      </w:hyperlink>
      <w:r w:rsidRPr="00C9668D">
        <w:t>. [Accessed on 25 May 2021].</w:t>
      </w:r>
    </w:p>
    <w:p w14:paraId="38144B77" w14:textId="77777777" w:rsidR="003C3B88" w:rsidRPr="00C9668D" w:rsidRDefault="003C3B88" w:rsidP="003C3B88">
      <w:pPr>
        <w:spacing w:line="360" w:lineRule="auto"/>
      </w:pPr>
    </w:p>
    <w:p w14:paraId="7D9FE680" w14:textId="77777777" w:rsidR="003C3B88" w:rsidRPr="00C9668D" w:rsidRDefault="003C3B88" w:rsidP="003C3B88">
      <w:pPr>
        <w:spacing w:line="360" w:lineRule="auto"/>
      </w:pPr>
      <w:r w:rsidRPr="00C9668D">
        <w:t>Rocks-Ma</w:t>
      </w:r>
      <w:r>
        <w:t>c</w:t>
      </w:r>
      <w:r w:rsidRPr="00C9668D">
        <w:t>queen</w:t>
      </w:r>
      <w:r>
        <w:t>, D.</w:t>
      </w:r>
      <w:r w:rsidRPr="00C9668D">
        <w:t xml:space="preserve"> 2016</w:t>
      </w:r>
      <w:r>
        <w:t>.</w:t>
      </w:r>
      <w:r w:rsidRPr="00C9668D">
        <w:t xml:space="preserve"> </w:t>
      </w:r>
      <w:r>
        <w:t>‘</w:t>
      </w:r>
      <w:r w:rsidRPr="00C9668D">
        <w:t>Mental Health in Archaeology</w:t>
      </w:r>
      <w:r>
        <w:t>’</w:t>
      </w:r>
      <w:r w:rsidRPr="00C9668D">
        <w:t xml:space="preserve">. </w:t>
      </w:r>
      <w:r>
        <w:rPr>
          <w:i/>
          <w:iCs/>
        </w:rPr>
        <w:t xml:space="preserve">Doug’s Archaeology. </w:t>
      </w:r>
      <w:r w:rsidRPr="00773933">
        <w:t>20 April</w:t>
      </w:r>
      <w:r>
        <w:rPr>
          <w:i/>
          <w:iCs/>
        </w:rPr>
        <w:t xml:space="preserve"> </w:t>
      </w:r>
      <w:r w:rsidRPr="00C9668D">
        <w:t xml:space="preserve">Available </w:t>
      </w:r>
      <w:r>
        <w:t>at</w:t>
      </w:r>
      <w:r w:rsidRPr="00C9668D">
        <w:t xml:space="preserve">:  </w:t>
      </w:r>
      <w:hyperlink r:id="rId30" w:history="1">
        <w:r w:rsidRPr="00C9668D">
          <w:t>https://dougsarchaeology.wordpress.com/2016/04/20/mental-health-in-archaeology/</w:t>
        </w:r>
      </w:hyperlink>
      <w:r w:rsidRPr="00C9668D">
        <w:t>. [Accessed on 25</w:t>
      </w:r>
      <w:r>
        <w:rPr>
          <w:vertAlign w:val="superscript"/>
        </w:rPr>
        <w:t xml:space="preserve"> </w:t>
      </w:r>
      <w:r w:rsidRPr="00C9668D">
        <w:t>May 2021].</w:t>
      </w:r>
    </w:p>
    <w:p w14:paraId="7A5AA745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</w:p>
    <w:p w14:paraId="02CFFC21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  <w:proofErr w:type="spellStart"/>
      <w:r w:rsidRPr="00C9668D">
        <w:rPr>
          <w:color w:val="000000" w:themeColor="text1"/>
        </w:rPr>
        <w:t>Sandahl</w:t>
      </w:r>
      <w:proofErr w:type="spellEnd"/>
      <w:r w:rsidRPr="00C9668D">
        <w:rPr>
          <w:color w:val="000000" w:themeColor="text1"/>
        </w:rPr>
        <w:t>, C</w:t>
      </w:r>
      <w:r>
        <w:rPr>
          <w:color w:val="000000" w:themeColor="text1"/>
        </w:rPr>
        <w:t>.</w:t>
      </w:r>
      <w:r w:rsidRPr="00C9668D">
        <w:rPr>
          <w:color w:val="000000" w:themeColor="text1"/>
        </w:rPr>
        <w:t xml:space="preserve"> 2003</w:t>
      </w:r>
      <w:r>
        <w:rPr>
          <w:color w:val="000000" w:themeColor="text1"/>
        </w:rPr>
        <w:t>.</w:t>
      </w:r>
      <w:r w:rsidRPr="00C9668D">
        <w:rPr>
          <w:color w:val="000000" w:themeColor="text1"/>
        </w:rPr>
        <w:t xml:space="preserve"> </w:t>
      </w:r>
      <w:r>
        <w:rPr>
          <w:color w:val="000000" w:themeColor="text1"/>
        </w:rPr>
        <w:t>‘</w:t>
      </w:r>
      <w:r w:rsidRPr="00C9668D">
        <w:rPr>
          <w:color w:val="000000" w:themeColor="text1"/>
        </w:rPr>
        <w:t xml:space="preserve">Queering the Crip or </w:t>
      </w:r>
      <w:proofErr w:type="spellStart"/>
      <w:r w:rsidRPr="00C9668D">
        <w:rPr>
          <w:color w:val="000000" w:themeColor="text1"/>
        </w:rPr>
        <w:t>Cripping</w:t>
      </w:r>
      <w:proofErr w:type="spellEnd"/>
      <w:r w:rsidRPr="00C9668D">
        <w:rPr>
          <w:color w:val="000000" w:themeColor="text1"/>
        </w:rPr>
        <w:t xml:space="preserve"> The Queer? Intersections of Queer and Crip Identities in Solo Autobiographical Performance</w:t>
      </w:r>
      <w:r>
        <w:rPr>
          <w:color w:val="000000" w:themeColor="text1"/>
        </w:rPr>
        <w:t>’</w:t>
      </w:r>
      <w:r w:rsidRPr="00C9668D">
        <w:rPr>
          <w:color w:val="000000" w:themeColor="text1"/>
        </w:rPr>
        <w:t xml:space="preserve">. </w:t>
      </w:r>
      <w:r w:rsidRPr="00C9668D">
        <w:rPr>
          <w:i/>
          <w:iCs/>
          <w:color w:val="000000" w:themeColor="text1"/>
        </w:rPr>
        <w:t>GLQ: A Journal of Lesbian and Gay Studies</w:t>
      </w:r>
      <w:r w:rsidRPr="00C9668D">
        <w:rPr>
          <w:color w:val="000000" w:themeColor="text1"/>
        </w:rPr>
        <w:t xml:space="preserve"> </w:t>
      </w:r>
      <w:r w:rsidRPr="00773933">
        <w:rPr>
          <w:i/>
          <w:iCs/>
          <w:color w:val="000000" w:themeColor="text1"/>
        </w:rPr>
        <w:t>9</w:t>
      </w:r>
      <w:r w:rsidRPr="00C9668D">
        <w:rPr>
          <w:color w:val="000000" w:themeColor="text1"/>
        </w:rPr>
        <w:t xml:space="preserve"> (1-2)</w:t>
      </w:r>
      <w:r>
        <w:rPr>
          <w:color w:val="000000" w:themeColor="text1"/>
        </w:rPr>
        <w:t>:</w:t>
      </w:r>
      <w:r w:rsidRPr="00C966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pp. </w:t>
      </w:r>
      <w:r w:rsidRPr="00C9668D">
        <w:rPr>
          <w:color w:val="000000" w:themeColor="text1"/>
        </w:rPr>
        <w:t>25</w:t>
      </w:r>
      <w:r>
        <w:rPr>
          <w:color w:val="000000" w:themeColor="text1"/>
        </w:rPr>
        <w:t>–</w:t>
      </w:r>
      <w:r w:rsidRPr="00C9668D">
        <w:rPr>
          <w:color w:val="000000" w:themeColor="text1"/>
        </w:rPr>
        <w:t>56.</w:t>
      </w:r>
    </w:p>
    <w:p w14:paraId="00082D6C" w14:textId="77777777" w:rsidR="003C3B88" w:rsidRDefault="003C3B88" w:rsidP="003C3B88">
      <w:pPr>
        <w:spacing w:line="360" w:lineRule="auto"/>
      </w:pPr>
    </w:p>
    <w:p w14:paraId="54C33AE3" w14:textId="77777777" w:rsidR="003C3B88" w:rsidRPr="003B1140" w:rsidRDefault="003C3B88" w:rsidP="003C3B88">
      <w:pPr>
        <w:rPr>
          <w:color w:val="000000" w:themeColor="text1"/>
          <w:shd w:val="clear" w:color="auto" w:fill="FFFFFF"/>
        </w:rPr>
      </w:pPr>
      <w:proofErr w:type="spellStart"/>
      <w:r w:rsidRPr="003B1140">
        <w:rPr>
          <w:color w:val="000000" w:themeColor="text1"/>
          <w:shd w:val="clear" w:color="auto" w:fill="FFFFFF"/>
        </w:rPr>
        <w:t>Sandell</w:t>
      </w:r>
      <w:proofErr w:type="spellEnd"/>
      <w:r w:rsidRPr="003B1140">
        <w:rPr>
          <w:color w:val="000000" w:themeColor="text1"/>
          <w:shd w:val="clear" w:color="auto" w:fill="FFFFFF"/>
        </w:rPr>
        <w:t xml:space="preserve">, R., </w:t>
      </w:r>
      <w:r>
        <w:rPr>
          <w:color w:val="000000" w:themeColor="text1"/>
          <w:shd w:val="clear" w:color="auto" w:fill="FFFFFF"/>
        </w:rPr>
        <w:t xml:space="preserve">A. </w:t>
      </w:r>
      <w:proofErr w:type="spellStart"/>
      <w:r w:rsidRPr="003B1140">
        <w:rPr>
          <w:color w:val="000000" w:themeColor="text1"/>
          <w:shd w:val="clear" w:color="auto" w:fill="FFFFFF"/>
        </w:rPr>
        <w:t>Delin</w:t>
      </w:r>
      <w:proofErr w:type="spellEnd"/>
      <w:r w:rsidRPr="003B1140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 xml:space="preserve">J. </w:t>
      </w:r>
      <w:r w:rsidRPr="003B1140">
        <w:rPr>
          <w:color w:val="000000" w:themeColor="text1"/>
          <w:shd w:val="clear" w:color="auto" w:fill="FFFFFF"/>
        </w:rPr>
        <w:t xml:space="preserve">Dodd, and </w:t>
      </w:r>
      <w:r>
        <w:rPr>
          <w:color w:val="000000" w:themeColor="text1"/>
          <w:shd w:val="clear" w:color="auto" w:fill="FFFFFF"/>
        </w:rPr>
        <w:t xml:space="preserve">J. </w:t>
      </w:r>
      <w:r w:rsidRPr="003B1140">
        <w:rPr>
          <w:color w:val="000000" w:themeColor="text1"/>
          <w:shd w:val="clear" w:color="auto" w:fill="FFFFFF"/>
        </w:rPr>
        <w:t>Gay. 2005</w:t>
      </w:r>
      <w:r>
        <w:rPr>
          <w:color w:val="000000" w:themeColor="text1"/>
          <w:shd w:val="clear" w:color="auto" w:fill="FFFFFF"/>
        </w:rPr>
        <w:t>.</w:t>
      </w:r>
      <w:r w:rsidRPr="003B1140">
        <w:rPr>
          <w:color w:val="000000" w:themeColor="text1"/>
          <w:shd w:val="clear" w:color="auto" w:fill="FFFFFF"/>
        </w:rPr>
        <w:t xml:space="preserve"> ‘Beggars, </w:t>
      </w:r>
      <w:r>
        <w:rPr>
          <w:color w:val="000000" w:themeColor="text1"/>
          <w:shd w:val="clear" w:color="auto" w:fill="FFFFFF"/>
        </w:rPr>
        <w:t>F</w:t>
      </w:r>
      <w:r w:rsidRPr="003B1140">
        <w:rPr>
          <w:color w:val="000000" w:themeColor="text1"/>
          <w:shd w:val="clear" w:color="auto" w:fill="FFFFFF"/>
        </w:rPr>
        <w:t xml:space="preserve">reaks </w:t>
      </w:r>
      <w:r>
        <w:rPr>
          <w:color w:val="000000" w:themeColor="text1"/>
          <w:shd w:val="clear" w:color="auto" w:fill="FFFFFF"/>
        </w:rPr>
        <w:t>a</w:t>
      </w:r>
      <w:r w:rsidRPr="003B1140">
        <w:rPr>
          <w:color w:val="000000" w:themeColor="text1"/>
          <w:shd w:val="clear" w:color="auto" w:fill="FFFFFF"/>
        </w:rPr>
        <w:t xml:space="preserve">nd Heroes? Museum Collections </w:t>
      </w:r>
      <w:r>
        <w:rPr>
          <w:color w:val="000000" w:themeColor="text1"/>
          <w:shd w:val="clear" w:color="auto" w:fill="FFFFFF"/>
        </w:rPr>
        <w:t>a</w:t>
      </w:r>
      <w:r w:rsidRPr="003B1140">
        <w:rPr>
          <w:color w:val="000000" w:themeColor="text1"/>
          <w:shd w:val="clear" w:color="auto" w:fill="FFFFFF"/>
        </w:rPr>
        <w:t xml:space="preserve">nd </w:t>
      </w:r>
      <w:r>
        <w:rPr>
          <w:color w:val="000000" w:themeColor="text1"/>
          <w:shd w:val="clear" w:color="auto" w:fill="FFFFFF"/>
        </w:rPr>
        <w:t>t</w:t>
      </w:r>
      <w:r w:rsidRPr="003B1140">
        <w:rPr>
          <w:color w:val="000000" w:themeColor="text1"/>
          <w:shd w:val="clear" w:color="auto" w:fill="FFFFFF"/>
        </w:rPr>
        <w:t xml:space="preserve">he Hidden History </w:t>
      </w:r>
      <w:r>
        <w:rPr>
          <w:color w:val="000000" w:themeColor="text1"/>
          <w:shd w:val="clear" w:color="auto" w:fill="FFFFFF"/>
        </w:rPr>
        <w:t>o</w:t>
      </w:r>
      <w:r w:rsidRPr="003B1140">
        <w:rPr>
          <w:color w:val="000000" w:themeColor="text1"/>
          <w:shd w:val="clear" w:color="auto" w:fill="FFFFFF"/>
        </w:rPr>
        <w:t>f Disability’</w:t>
      </w:r>
      <w:r>
        <w:rPr>
          <w:color w:val="000000" w:themeColor="text1"/>
          <w:shd w:val="clear" w:color="auto" w:fill="FFFFFF"/>
        </w:rPr>
        <w:t>.</w:t>
      </w:r>
      <w:r w:rsidRPr="003B1140">
        <w:rPr>
          <w:color w:val="000000" w:themeColor="text1"/>
          <w:shd w:val="clear" w:color="auto" w:fill="FFFFFF"/>
        </w:rPr>
        <w:t xml:space="preserve"> </w:t>
      </w:r>
      <w:r w:rsidRPr="003B1140">
        <w:rPr>
          <w:i/>
          <w:iCs/>
          <w:color w:val="000000" w:themeColor="text1"/>
          <w:shd w:val="clear" w:color="auto" w:fill="FFFFFF"/>
        </w:rPr>
        <w:t>Journal of Museum Management and Curatorship</w:t>
      </w:r>
      <w:r w:rsidRPr="003B1140">
        <w:rPr>
          <w:color w:val="000000" w:themeColor="text1"/>
          <w:shd w:val="clear" w:color="auto" w:fill="FFFFFF"/>
        </w:rPr>
        <w:t xml:space="preserve"> </w:t>
      </w:r>
      <w:r w:rsidRPr="003B1140">
        <w:rPr>
          <w:i/>
          <w:iCs/>
          <w:color w:val="000000" w:themeColor="text1"/>
          <w:shd w:val="clear" w:color="auto" w:fill="FFFFFF"/>
        </w:rPr>
        <w:t>20</w:t>
      </w:r>
      <w:r>
        <w:rPr>
          <w:color w:val="000000" w:themeColor="text1"/>
          <w:shd w:val="clear" w:color="auto" w:fill="FFFFFF"/>
        </w:rPr>
        <w:t xml:space="preserve"> </w:t>
      </w:r>
      <w:r w:rsidRPr="003B1140">
        <w:rPr>
          <w:color w:val="000000" w:themeColor="text1"/>
          <w:shd w:val="clear" w:color="auto" w:fill="FFFFFF"/>
        </w:rPr>
        <w:t xml:space="preserve">(1): </w:t>
      </w:r>
      <w:r>
        <w:rPr>
          <w:color w:val="000000" w:themeColor="text1"/>
          <w:shd w:val="clear" w:color="auto" w:fill="FFFFFF"/>
        </w:rPr>
        <w:t xml:space="preserve">pp. </w:t>
      </w:r>
      <w:r w:rsidRPr="003B1140">
        <w:rPr>
          <w:color w:val="000000" w:themeColor="text1"/>
          <w:shd w:val="clear" w:color="auto" w:fill="FFFFFF"/>
        </w:rPr>
        <w:t>5</w:t>
      </w:r>
      <w:r>
        <w:rPr>
          <w:color w:val="000000" w:themeColor="text1"/>
          <w:shd w:val="clear" w:color="auto" w:fill="FFFFFF"/>
        </w:rPr>
        <w:t>–</w:t>
      </w:r>
      <w:r w:rsidRPr="003B1140">
        <w:rPr>
          <w:color w:val="000000" w:themeColor="text1"/>
          <w:shd w:val="clear" w:color="auto" w:fill="FFFFFF"/>
        </w:rPr>
        <w:t>19.</w:t>
      </w:r>
    </w:p>
    <w:p w14:paraId="60B6FF35" w14:textId="77777777" w:rsidR="003C3B88" w:rsidRPr="00C9668D" w:rsidRDefault="003C3B88" w:rsidP="003C3B88">
      <w:pPr>
        <w:spacing w:line="360" w:lineRule="auto"/>
      </w:pPr>
    </w:p>
    <w:p w14:paraId="676980F9" w14:textId="77777777" w:rsidR="003C3B88" w:rsidRPr="00C9668D" w:rsidRDefault="003C3B88" w:rsidP="003C3B88">
      <w:pPr>
        <w:spacing w:line="360" w:lineRule="auto"/>
      </w:pPr>
      <w:proofErr w:type="spellStart"/>
      <w:r w:rsidRPr="00C9668D">
        <w:t>Sandell</w:t>
      </w:r>
      <w:proofErr w:type="spellEnd"/>
      <w:r>
        <w:t>, R.</w:t>
      </w:r>
      <w:r w:rsidRPr="00C9668D">
        <w:t xml:space="preserve"> and </w:t>
      </w:r>
      <w:r>
        <w:t xml:space="preserve">C. </w:t>
      </w:r>
      <w:r w:rsidRPr="00C9668D">
        <w:t>Ingram</w:t>
      </w:r>
      <w:r>
        <w:t>.</w:t>
      </w:r>
      <w:r w:rsidRPr="00C9668D">
        <w:t xml:space="preserve"> 2019</w:t>
      </w:r>
      <w:r>
        <w:t>.</w:t>
      </w:r>
      <w:r w:rsidRPr="00C9668D">
        <w:t xml:space="preserve"> </w:t>
      </w:r>
      <w:r>
        <w:t>‘</w:t>
      </w:r>
      <w:r w:rsidRPr="00C9668D">
        <w:t xml:space="preserve">Do </w:t>
      </w:r>
      <w:r>
        <w:t>M</w:t>
      </w:r>
      <w:r w:rsidRPr="00C9668D">
        <w:t xml:space="preserve">useums and </w:t>
      </w:r>
      <w:r>
        <w:t>G</w:t>
      </w:r>
      <w:r w:rsidRPr="00C9668D">
        <w:t xml:space="preserve">alleries </w:t>
      </w:r>
      <w:r>
        <w:t>D</w:t>
      </w:r>
      <w:r w:rsidRPr="00C9668D">
        <w:t xml:space="preserve">o </w:t>
      </w:r>
      <w:r>
        <w:t>E</w:t>
      </w:r>
      <w:r w:rsidRPr="00C9668D">
        <w:t xml:space="preserve">nough for </w:t>
      </w:r>
      <w:r>
        <w:t>D</w:t>
      </w:r>
      <w:r w:rsidRPr="00C9668D">
        <w:t xml:space="preserve">isabled </w:t>
      </w:r>
      <w:r>
        <w:t>V</w:t>
      </w:r>
      <w:r w:rsidRPr="00C9668D">
        <w:t>isitors?</w:t>
      </w:r>
      <w:r>
        <w:t>’</w:t>
      </w:r>
      <w:r w:rsidRPr="00C9668D">
        <w:t xml:space="preserve"> </w:t>
      </w:r>
      <w:r w:rsidRPr="00C9668D">
        <w:rPr>
          <w:i/>
          <w:iCs/>
        </w:rPr>
        <w:t>Apollo</w:t>
      </w:r>
      <w:r w:rsidRPr="00C9668D">
        <w:t xml:space="preserve"> 190 (680)</w:t>
      </w:r>
      <w:r>
        <w:t>: pp.</w:t>
      </w:r>
      <w:r w:rsidRPr="00C9668D">
        <w:t xml:space="preserve"> 26</w:t>
      </w:r>
      <w:r>
        <w:t>–</w:t>
      </w:r>
      <w:r w:rsidRPr="00C9668D">
        <w:t>28.</w:t>
      </w:r>
    </w:p>
    <w:p w14:paraId="5585BFCD" w14:textId="77777777" w:rsidR="003C3B88" w:rsidRPr="00C9668D" w:rsidRDefault="003C3B88" w:rsidP="003C3B88">
      <w:pPr>
        <w:spacing w:line="360" w:lineRule="auto"/>
      </w:pPr>
    </w:p>
    <w:p w14:paraId="071BF22B" w14:textId="77777777" w:rsidR="003C3B88" w:rsidRPr="00C9668D" w:rsidRDefault="003C3B88" w:rsidP="003C3B88">
      <w:pPr>
        <w:shd w:val="clear" w:color="auto" w:fill="FFFFFF"/>
        <w:spacing w:line="360" w:lineRule="auto"/>
      </w:pPr>
      <w:hyperlink r:id="rId31" w:tooltip="Torn Shakespeare" w:history="1">
        <w:r w:rsidRPr="00C9668D">
          <w:t>Shakespeare, T.</w:t>
        </w:r>
      </w:hyperlink>
      <w:r>
        <w:t>,</w:t>
      </w:r>
      <w:r w:rsidRPr="00C9668D">
        <w:t> and </w:t>
      </w:r>
      <w:r>
        <w:t xml:space="preserve">N. </w:t>
      </w:r>
      <w:r w:rsidRPr="00C9668D">
        <w:t>Watson</w:t>
      </w:r>
      <w:r>
        <w:t xml:space="preserve">. </w:t>
      </w:r>
      <w:r w:rsidRPr="00C9668D">
        <w:t>2001</w:t>
      </w:r>
      <w:r>
        <w:t>.</w:t>
      </w:r>
      <w:r w:rsidRPr="00C9668D">
        <w:t xml:space="preserve"> </w:t>
      </w:r>
      <w:r>
        <w:t>‘</w:t>
      </w:r>
      <w:r w:rsidRPr="00C9668D">
        <w:t xml:space="preserve">The Social Model </w:t>
      </w:r>
      <w:r>
        <w:t>o</w:t>
      </w:r>
      <w:r w:rsidRPr="00C9668D">
        <w:t>f Disability: An Outdated Ideology?</w:t>
      </w:r>
      <w:r>
        <w:t>’ In</w:t>
      </w:r>
      <w:r w:rsidRPr="00C9668D">
        <w:rPr>
          <w:i/>
          <w:iCs/>
        </w:rPr>
        <w:t xml:space="preserve"> Exploring Theories and Expanding Methodologies: Where We Are </w:t>
      </w:r>
      <w:r>
        <w:rPr>
          <w:i/>
          <w:iCs/>
        </w:rPr>
        <w:t>a</w:t>
      </w:r>
      <w:r w:rsidRPr="00C9668D">
        <w:rPr>
          <w:i/>
          <w:iCs/>
        </w:rPr>
        <w:t xml:space="preserve">nd Where We Need </w:t>
      </w:r>
      <w:proofErr w:type="gramStart"/>
      <w:r w:rsidRPr="00C9668D">
        <w:rPr>
          <w:i/>
          <w:iCs/>
        </w:rPr>
        <w:t>To</w:t>
      </w:r>
      <w:proofErr w:type="gramEnd"/>
      <w:r w:rsidRPr="00C9668D">
        <w:rPr>
          <w:i/>
          <w:iCs/>
        </w:rPr>
        <w:t xml:space="preserve"> </w:t>
      </w:r>
      <w:r>
        <w:rPr>
          <w:i/>
          <w:iCs/>
        </w:rPr>
        <w:t>G</w:t>
      </w:r>
      <w:r w:rsidRPr="00C9668D">
        <w:rPr>
          <w:i/>
          <w:iCs/>
        </w:rPr>
        <w:t>o</w:t>
      </w:r>
      <w:r w:rsidRPr="00C9668D">
        <w:t>,</w:t>
      </w:r>
      <w:r>
        <w:t xml:space="preserve"> edited by S.N. </w:t>
      </w:r>
      <w:proofErr w:type="spellStart"/>
      <w:r w:rsidRPr="00C9668D">
        <w:t>Barnartt</w:t>
      </w:r>
      <w:proofErr w:type="spellEnd"/>
      <w:r w:rsidRPr="00C9668D">
        <w:t>, and </w:t>
      </w:r>
      <w:r>
        <w:t xml:space="preserve">B.M. </w:t>
      </w:r>
      <w:r w:rsidRPr="00C9668D">
        <w:t>Altman</w:t>
      </w:r>
      <w:r>
        <w:t>, pp. 9–28.</w:t>
      </w:r>
      <w:r w:rsidRPr="00C9668D">
        <w:t xml:space="preserve"> Bingley</w:t>
      </w:r>
      <w:r>
        <w:t xml:space="preserve">: </w:t>
      </w:r>
      <w:r w:rsidRPr="00C9668D">
        <w:t>Emerald Group Publishing Limited</w:t>
      </w:r>
      <w:r>
        <w:t>.</w:t>
      </w:r>
    </w:p>
    <w:p w14:paraId="5626152A" w14:textId="77777777" w:rsidR="003C3B88" w:rsidRPr="00C9668D" w:rsidRDefault="003C3B88" w:rsidP="003C3B88">
      <w:pPr>
        <w:spacing w:line="360" w:lineRule="auto"/>
      </w:pPr>
    </w:p>
    <w:p w14:paraId="0E06D948" w14:textId="77777777" w:rsidR="003C3B88" w:rsidRPr="00C9668D" w:rsidRDefault="003C3B88" w:rsidP="003C3B88">
      <w:pPr>
        <w:spacing w:line="360" w:lineRule="auto"/>
      </w:pPr>
      <w:r w:rsidRPr="00C9668D">
        <w:t>Shanks</w:t>
      </w:r>
      <w:r>
        <w:t>, M.,</w:t>
      </w:r>
      <w:r w:rsidRPr="00C9668D">
        <w:t xml:space="preserve"> and </w:t>
      </w:r>
      <w:r>
        <w:t xml:space="preserve">I. </w:t>
      </w:r>
      <w:r w:rsidRPr="00C9668D">
        <w:t>Hodder</w:t>
      </w:r>
      <w:r>
        <w:t>.</w:t>
      </w:r>
      <w:r w:rsidRPr="00C9668D">
        <w:t xml:space="preserve"> 1995</w:t>
      </w:r>
      <w:r>
        <w:t>.</w:t>
      </w:r>
      <w:r w:rsidRPr="00C9668D">
        <w:t xml:space="preserve"> </w:t>
      </w:r>
      <w:r>
        <w:t>‘</w:t>
      </w:r>
      <w:r w:rsidRPr="00C9668D">
        <w:t xml:space="preserve">Processual </w:t>
      </w:r>
      <w:proofErr w:type="spellStart"/>
      <w:r>
        <w:t>P</w:t>
      </w:r>
      <w:r w:rsidRPr="00C9668D">
        <w:t>ostprocessual</w:t>
      </w:r>
      <w:proofErr w:type="spellEnd"/>
      <w:r w:rsidRPr="00C9668D">
        <w:t xml:space="preserve"> and </w:t>
      </w:r>
      <w:r>
        <w:t>I</w:t>
      </w:r>
      <w:r w:rsidRPr="00C9668D">
        <w:t xml:space="preserve">nterpretative </w:t>
      </w:r>
      <w:r>
        <w:t>A</w:t>
      </w:r>
      <w:r w:rsidRPr="00C9668D">
        <w:t>rchaeologies</w:t>
      </w:r>
      <w:r>
        <w:t>’.</w:t>
      </w:r>
      <w:r w:rsidRPr="00C9668D">
        <w:t xml:space="preserve"> </w:t>
      </w:r>
      <w:r>
        <w:t xml:space="preserve">In </w:t>
      </w:r>
      <w:r w:rsidRPr="00773933">
        <w:rPr>
          <w:i/>
          <w:iCs/>
        </w:rPr>
        <w:t>Interpreting Archaeology: Finding Meaning in the Past</w:t>
      </w:r>
      <w:r>
        <w:t>, edited by I.</w:t>
      </w:r>
      <w:r w:rsidRPr="00C9668D">
        <w:t xml:space="preserve"> Hodder, </w:t>
      </w:r>
      <w:r>
        <w:t>M.</w:t>
      </w:r>
      <w:r w:rsidRPr="00C9668D">
        <w:t xml:space="preserve"> Shanks, </w:t>
      </w:r>
      <w:r>
        <w:t>A.</w:t>
      </w:r>
      <w:r w:rsidRPr="00C9668D">
        <w:t xml:space="preserve"> </w:t>
      </w:r>
      <w:proofErr w:type="spellStart"/>
      <w:r w:rsidRPr="00C9668D">
        <w:t>Alexandri</w:t>
      </w:r>
      <w:proofErr w:type="spellEnd"/>
      <w:r w:rsidRPr="00C9668D">
        <w:t xml:space="preserve">, </w:t>
      </w:r>
      <w:r>
        <w:t>V.</w:t>
      </w:r>
      <w:r w:rsidRPr="00C9668D">
        <w:t xml:space="preserve"> </w:t>
      </w:r>
      <w:proofErr w:type="spellStart"/>
      <w:r w:rsidRPr="00C9668D">
        <w:t>Buchli</w:t>
      </w:r>
      <w:proofErr w:type="spellEnd"/>
      <w:r w:rsidRPr="00C9668D">
        <w:t xml:space="preserve">, </w:t>
      </w:r>
      <w:r>
        <w:t>J.</w:t>
      </w:r>
      <w:r w:rsidRPr="00C9668D">
        <w:t xml:space="preserve"> Carman, </w:t>
      </w:r>
      <w:r>
        <w:t>J.</w:t>
      </w:r>
      <w:r w:rsidRPr="00C9668D">
        <w:t xml:space="preserve"> Last, and </w:t>
      </w:r>
      <w:r>
        <w:t>G.</w:t>
      </w:r>
      <w:r w:rsidRPr="00C9668D">
        <w:t xml:space="preserve"> Lucas</w:t>
      </w:r>
      <w:r>
        <w:t>, pp. 3–29. London and New York:</w:t>
      </w:r>
      <w:r w:rsidRPr="00C9668D">
        <w:t xml:space="preserve"> Routledge.</w:t>
      </w:r>
    </w:p>
    <w:p w14:paraId="37CA5DA6" w14:textId="77777777" w:rsidR="003C3B88" w:rsidRDefault="003C3B88" w:rsidP="003C3B88">
      <w:pPr>
        <w:spacing w:line="360" w:lineRule="auto"/>
      </w:pPr>
    </w:p>
    <w:p w14:paraId="69776F83" w14:textId="77777777" w:rsidR="003C3B88" w:rsidRDefault="003C3B88" w:rsidP="003C3B88">
      <w:pPr>
        <w:spacing w:line="360" w:lineRule="auto"/>
      </w:pPr>
      <w:r>
        <w:t xml:space="preserve">Slater, </w:t>
      </w:r>
      <w:proofErr w:type="gramStart"/>
      <w:r>
        <w:t>J.</w:t>
      </w:r>
      <w:proofErr w:type="gramEnd"/>
      <w:r>
        <w:t xml:space="preserve"> and Jones, C. 2018 Around the Toilet: A Research Project on what makes a safe and accessible toilet space. Available from: </w:t>
      </w:r>
      <w:hyperlink r:id="rId32" w:history="1">
        <w:r w:rsidRPr="00F04ACB">
          <w:rPr>
            <w:rStyle w:val="Hyperlink"/>
          </w:rPr>
          <w:t>https://aroundthetoilet.files.wordpress.com/2018/05/around-the-toilet-report-final-1.pdf</w:t>
        </w:r>
      </w:hyperlink>
    </w:p>
    <w:p w14:paraId="25FDD600" w14:textId="77777777" w:rsidR="003C3B88" w:rsidRPr="00187EB0" w:rsidRDefault="003C3B88" w:rsidP="003C3B88">
      <w:pPr>
        <w:spacing w:line="360" w:lineRule="auto"/>
      </w:pPr>
    </w:p>
    <w:p w14:paraId="16077693" w14:textId="77777777" w:rsidR="003C3B88" w:rsidRPr="00187EB0" w:rsidRDefault="003C3B88" w:rsidP="003C3B88">
      <w:pPr>
        <w:spacing w:line="360" w:lineRule="auto"/>
      </w:pPr>
      <w:proofErr w:type="spellStart"/>
      <w:r w:rsidRPr="00187EB0">
        <w:t>Mohd</w:t>
      </w:r>
      <w:proofErr w:type="spellEnd"/>
      <w:r w:rsidRPr="00187EB0">
        <w:t xml:space="preserve"> Noor Shah N.F., Ghazali M. (2018) A Systematic Review on Digital Technology for Enhancing User Experience in Museums. In: Abdullah N., Wan Adnan W., </w:t>
      </w:r>
      <w:proofErr w:type="spellStart"/>
      <w:r w:rsidRPr="00187EB0">
        <w:t>Foth</w:t>
      </w:r>
      <w:proofErr w:type="spellEnd"/>
      <w:r w:rsidRPr="00187EB0">
        <w:t xml:space="preserve"> M. (eds) User Science and Engineering. i-</w:t>
      </w:r>
      <w:proofErr w:type="spellStart"/>
      <w:r w:rsidRPr="00187EB0">
        <w:t>USEr</w:t>
      </w:r>
      <w:proofErr w:type="spellEnd"/>
      <w:r w:rsidRPr="00187EB0">
        <w:t xml:space="preserve"> 2018. Communications in Computer and Information Science, vol 886. Springer, Singapore. https://doi.org/10.1007/978-981-13-1628-9_4</w:t>
      </w:r>
    </w:p>
    <w:p w14:paraId="375C9E33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</w:p>
    <w:p w14:paraId="772DD83A" w14:textId="77777777" w:rsidR="003C3B88" w:rsidRDefault="003C3B88" w:rsidP="003C3B8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SPECTRUM</w:t>
      </w:r>
      <w:r w:rsidRPr="00C9668D">
        <w:rPr>
          <w:color w:val="000000" w:themeColor="text1"/>
        </w:rPr>
        <w:t xml:space="preserve"> Centre for Independent Living CIC 2018</w:t>
      </w:r>
      <w:r>
        <w:rPr>
          <w:color w:val="000000" w:themeColor="text1"/>
        </w:rPr>
        <w:t>.</w:t>
      </w:r>
      <w:r w:rsidRPr="00C9668D">
        <w:rPr>
          <w:color w:val="000000" w:themeColor="text1"/>
        </w:rPr>
        <w:t xml:space="preserve"> </w:t>
      </w:r>
      <w:r w:rsidRPr="00773933">
        <w:rPr>
          <w:i/>
          <w:iCs/>
          <w:color w:val="000000" w:themeColor="text1"/>
        </w:rPr>
        <w:t xml:space="preserve">Sticks and Stones: The </w:t>
      </w:r>
      <w:r>
        <w:rPr>
          <w:i/>
          <w:iCs/>
          <w:color w:val="000000" w:themeColor="text1"/>
        </w:rPr>
        <w:t>L</w:t>
      </w:r>
      <w:r w:rsidRPr="00773933">
        <w:rPr>
          <w:i/>
          <w:iCs/>
          <w:color w:val="000000" w:themeColor="text1"/>
        </w:rPr>
        <w:t>anguage of Disability</w:t>
      </w:r>
      <w:r w:rsidRPr="00C9668D">
        <w:rPr>
          <w:color w:val="000000" w:themeColor="text1"/>
        </w:rPr>
        <w:t xml:space="preserve">. Available </w:t>
      </w:r>
      <w:r>
        <w:rPr>
          <w:color w:val="000000" w:themeColor="text1"/>
        </w:rPr>
        <w:t>at</w:t>
      </w:r>
      <w:r w:rsidRPr="00C9668D">
        <w:rPr>
          <w:color w:val="000000" w:themeColor="text1"/>
        </w:rPr>
        <w:t>:</w:t>
      </w:r>
      <w:r w:rsidRPr="00C9668D">
        <w:t xml:space="preserve"> </w:t>
      </w:r>
      <w:hyperlink r:id="rId33" w:history="1">
        <w:r w:rsidRPr="00C9668D">
          <w:rPr>
            <w:rStyle w:val="Hyperlink"/>
          </w:rPr>
          <w:t>https://spectrumcil.co.uk/wp-content/uploads/2018/02/ULO19-The-Language-of-Disability.pdf</w:t>
        </w:r>
      </w:hyperlink>
      <w:r w:rsidRPr="00C9668D">
        <w:rPr>
          <w:color w:val="000000" w:themeColor="text1"/>
        </w:rPr>
        <w:t xml:space="preserve">.  </w:t>
      </w:r>
      <w:r w:rsidRPr="00C9668D">
        <w:t>[Accessed 31 October 2020]</w:t>
      </w:r>
    </w:p>
    <w:p w14:paraId="34CD10C6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</w:p>
    <w:p w14:paraId="3A093E64" w14:textId="77777777" w:rsidR="003C3B88" w:rsidRPr="00C9668D" w:rsidRDefault="003C3B88" w:rsidP="003C3B88">
      <w:pPr>
        <w:spacing w:line="360" w:lineRule="auto"/>
      </w:pPr>
      <w:r w:rsidRPr="00C9668D">
        <w:t>Stephens, S</w:t>
      </w:r>
      <w:r>
        <w:t>.</w:t>
      </w:r>
      <w:r w:rsidRPr="00C9668D">
        <w:t xml:space="preserve"> 2020</w:t>
      </w:r>
      <w:r>
        <w:t>.</w:t>
      </w:r>
      <w:r w:rsidRPr="00C9668D">
        <w:t xml:space="preserve"> </w:t>
      </w:r>
      <w:r>
        <w:t>‘</w:t>
      </w:r>
      <w:r w:rsidRPr="00773933">
        <w:t xml:space="preserve">Cultural Venues Among Those Recognised </w:t>
      </w:r>
      <w:r>
        <w:t>i</w:t>
      </w:r>
      <w:r w:rsidRPr="00773933">
        <w:t>n Disabled Access Awards</w:t>
      </w:r>
      <w:r>
        <w:t>’.</w:t>
      </w:r>
      <w:r w:rsidRPr="00C9668D">
        <w:t xml:space="preserve"> </w:t>
      </w:r>
      <w:r w:rsidRPr="00773933">
        <w:rPr>
          <w:i/>
          <w:iCs/>
        </w:rPr>
        <w:t>Museums Journal</w:t>
      </w:r>
      <w:r>
        <w:t>, 13 February</w:t>
      </w:r>
      <w:r w:rsidRPr="00773933">
        <w:rPr>
          <w:i/>
          <w:iCs/>
        </w:rPr>
        <w:t>.</w:t>
      </w:r>
      <w:r w:rsidRPr="00C9668D">
        <w:t xml:space="preserve"> Available </w:t>
      </w:r>
      <w:r>
        <w:t xml:space="preserve">at: </w:t>
      </w:r>
      <w:r w:rsidRPr="00C9668D">
        <w:t xml:space="preserve"> </w:t>
      </w:r>
      <w:hyperlink r:id="rId34" w:history="1">
        <w:r w:rsidRPr="00C9668D">
          <w:rPr>
            <w:rStyle w:val="Hyperlink"/>
          </w:rPr>
          <w:t>https://lncn.ac/34k</w:t>
        </w:r>
      </w:hyperlink>
      <w:r w:rsidRPr="00C9668D">
        <w:t xml:space="preserve"> [Access</w:t>
      </w:r>
      <w:r>
        <w:t>ed</w:t>
      </w:r>
      <w:r w:rsidRPr="00C9668D">
        <w:t xml:space="preserve"> 24 November 2020].</w:t>
      </w:r>
    </w:p>
    <w:p w14:paraId="0FAB6097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</w:p>
    <w:p w14:paraId="3CA547AA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proofErr w:type="spellStart"/>
      <w:r w:rsidRPr="00C9668D">
        <w:rPr>
          <w:rStyle w:val="normaltextrun"/>
        </w:rPr>
        <w:t>Tatic</w:t>
      </w:r>
      <w:proofErr w:type="spellEnd"/>
      <w:r w:rsidRPr="00C9668D">
        <w:rPr>
          <w:rStyle w:val="normaltextrun"/>
        </w:rPr>
        <w:t>, D</w:t>
      </w:r>
      <w:r>
        <w:rPr>
          <w:rStyle w:val="normaltextrun"/>
        </w:rPr>
        <w:t xml:space="preserve">. </w:t>
      </w:r>
      <w:r w:rsidRPr="00C9668D">
        <w:rPr>
          <w:rStyle w:val="normaltextrun"/>
        </w:rPr>
        <w:t>2015</w:t>
      </w:r>
      <w:r>
        <w:rPr>
          <w:rStyle w:val="normaltextrun"/>
        </w:rPr>
        <w:t>.</w:t>
      </w:r>
      <w:r w:rsidRPr="00C9668D">
        <w:rPr>
          <w:rStyle w:val="normaltextrun"/>
        </w:rPr>
        <w:t> </w:t>
      </w:r>
      <w:r w:rsidRPr="00773933">
        <w:rPr>
          <w:rStyle w:val="normaltextrun"/>
          <w:i/>
          <w:iCs/>
        </w:rPr>
        <w:t>Access for People with Disabilities to Culture, Tourism, Sports and Leisure Activities: Towards Meaningful and Enriching Participation.</w:t>
      </w:r>
      <w:r>
        <w:rPr>
          <w:rStyle w:val="normaltextrun"/>
        </w:rPr>
        <w:t xml:space="preserve"> </w:t>
      </w:r>
      <w:r w:rsidRPr="00C9668D">
        <w:rPr>
          <w:rStyle w:val="normaltextrun"/>
        </w:rPr>
        <w:t xml:space="preserve">Strasbourg: Council of Europe. Available </w:t>
      </w:r>
      <w:r>
        <w:rPr>
          <w:rStyle w:val="normaltextrun"/>
        </w:rPr>
        <w:t>at:</w:t>
      </w:r>
      <w:r w:rsidRPr="00C9668D">
        <w:rPr>
          <w:rStyle w:val="normaltextrun"/>
        </w:rPr>
        <w:t> </w:t>
      </w:r>
      <w:hyperlink r:id="rId35" w:tgtFrame="_blank" w:history="1">
        <w:r w:rsidRPr="00C9668D">
          <w:rPr>
            <w:rStyle w:val="normaltextrun"/>
            <w:color w:val="0563C1"/>
            <w:u w:val="single"/>
          </w:rPr>
          <w:t>https://rm.coe.int/16805a2a23%20(2017</w:t>
        </w:r>
      </w:hyperlink>
      <w:r w:rsidRPr="00C9668D">
        <w:rPr>
          <w:rStyle w:val="normaltextrun"/>
        </w:rPr>
        <w:t> [Accessed 1 December 2020].  </w:t>
      </w:r>
      <w:r w:rsidRPr="00C9668D">
        <w:rPr>
          <w:rStyle w:val="eop"/>
        </w:rPr>
        <w:t> </w:t>
      </w:r>
    </w:p>
    <w:p w14:paraId="2BBB1130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</w:p>
    <w:p w14:paraId="428F1C67" w14:textId="77777777" w:rsidR="003C3B88" w:rsidRPr="00C9668D" w:rsidRDefault="003C3B88" w:rsidP="003C3B88">
      <w:pPr>
        <w:spacing w:line="360" w:lineRule="auto"/>
        <w:rPr>
          <w:color w:val="000000" w:themeColor="text1"/>
        </w:rPr>
      </w:pPr>
      <w:r w:rsidRPr="00B01DC9">
        <w:rPr>
          <w:color w:val="000000" w:themeColor="text1"/>
        </w:rPr>
        <w:t xml:space="preserve">Taylor, M. 2016. ‘Disable People and Terminology’, </w:t>
      </w:r>
      <w:r w:rsidRPr="00B01DC9">
        <w:rPr>
          <w:i/>
          <w:iCs/>
          <w:color w:val="000000" w:themeColor="text1"/>
        </w:rPr>
        <w:t>Disability Collaborative Network Blog</w:t>
      </w:r>
      <w:r w:rsidRPr="00B01DC9">
        <w:rPr>
          <w:color w:val="000000" w:themeColor="text1"/>
        </w:rPr>
        <w:t xml:space="preserve">, 16 May. Available at: </w:t>
      </w:r>
      <w:hyperlink r:id="rId36" w:history="1">
        <w:r w:rsidRPr="00B01DC9">
          <w:rPr>
            <w:color w:val="0000FF"/>
            <w:u w:val="single"/>
          </w:rPr>
          <w:t>https://www.musedcn.org.uk/2016/05/16/disabled-people-and-terminology-michele-taylor/</w:t>
        </w:r>
      </w:hyperlink>
      <w:r w:rsidRPr="00B01DC9">
        <w:rPr>
          <w:color w:val="0000FF"/>
          <w:u w:val="single"/>
        </w:rPr>
        <w:t xml:space="preserve"> </w:t>
      </w:r>
      <w:r w:rsidRPr="00B01DC9">
        <w:rPr>
          <w:color w:val="000000" w:themeColor="text1"/>
        </w:rPr>
        <w:t>[Accessed 24 June 2021].</w:t>
      </w:r>
    </w:p>
    <w:p w14:paraId="07417D94" w14:textId="77777777" w:rsidR="003C3B88" w:rsidRPr="00C9668D" w:rsidRDefault="003C3B88" w:rsidP="003C3B88">
      <w:pPr>
        <w:spacing w:line="360" w:lineRule="auto"/>
      </w:pPr>
    </w:p>
    <w:p w14:paraId="767B484A" w14:textId="77777777" w:rsidR="003C3B88" w:rsidRPr="00C9668D" w:rsidRDefault="003C3B88" w:rsidP="003C3B88">
      <w:pPr>
        <w:spacing w:line="360" w:lineRule="auto"/>
      </w:pPr>
      <w:r w:rsidRPr="00C9668D">
        <w:t>Thompson, N</w:t>
      </w:r>
      <w:r>
        <w:t>.</w:t>
      </w:r>
      <w:r w:rsidRPr="00C9668D">
        <w:t xml:space="preserve"> 1998</w:t>
      </w:r>
      <w:r>
        <w:t>.</w:t>
      </w:r>
      <w:r w:rsidRPr="00C9668D">
        <w:t xml:space="preserve"> </w:t>
      </w:r>
      <w:r w:rsidRPr="00C9668D">
        <w:rPr>
          <w:i/>
          <w:iCs/>
        </w:rPr>
        <w:t>Promoting Equality: Challenging Discrimination and Oppression in the Human Services</w:t>
      </w:r>
      <w:r w:rsidRPr="00C9668D">
        <w:t>. New York: Macmillan Press.</w:t>
      </w:r>
    </w:p>
    <w:p w14:paraId="7291418E" w14:textId="77777777" w:rsidR="003C3B88" w:rsidRPr="00C9668D" w:rsidRDefault="003C3B88" w:rsidP="003C3B88">
      <w:pPr>
        <w:spacing w:line="360" w:lineRule="auto"/>
      </w:pPr>
    </w:p>
    <w:p w14:paraId="498CDC65" w14:textId="77777777" w:rsidR="003C3B88" w:rsidRDefault="003C3B88" w:rsidP="003C3B8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C9668D">
        <w:rPr>
          <w:rStyle w:val="normaltextrun"/>
        </w:rPr>
        <w:t>Tilden, F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1977</w:t>
      </w:r>
      <w:r>
        <w:rPr>
          <w:rStyle w:val="normaltextrun"/>
        </w:rPr>
        <w:t>.</w:t>
      </w:r>
      <w:r w:rsidRPr="00C9668D">
        <w:rPr>
          <w:rStyle w:val="normaltextrun"/>
        </w:rPr>
        <w:t> </w:t>
      </w:r>
      <w:r w:rsidRPr="00C9668D">
        <w:rPr>
          <w:rStyle w:val="normaltextrun"/>
          <w:i/>
          <w:iCs/>
        </w:rPr>
        <w:t>Interpreting Our Heritage</w:t>
      </w:r>
      <w:r w:rsidRPr="00C9668D">
        <w:rPr>
          <w:rStyle w:val="normaltextrun"/>
        </w:rPr>
        <w:t>. 3</w:t>
      </w:r>
      <w:r w:rsidRPr="00C9668D">
        <w:rPr>
          <w:rStyle w:val="normaltextrun"/>
          <w:vertAlign w:val="superscript"/>
        </w:rPr>
        <w:t>rd</w:t>
      </w:r>
      <w:r w:rsidRPr="00C9668D">
        <w:rPr>
          <w:rStyle w:val="normaltextrun"/>
        </w:rPr>
        <w:t> Edition. North Carolina: The University of Carolina North Press. </w:t>
      </w:r>
    </w:p>
    <w:p w14:paraId="3BEFF99D" w14:textId="77777777" w:rsidR="003C3B88" w:rsidRDefault="003C3B88" w:rsidP="003C3B8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</w:p>
    <w:p w14:paraId="0047DD99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proofErr w:type="spellStart"/>
      <w:r w:rsidRPr="00187EB0">
        <w:t>Tirkkonen</w:t>
      </w:r>
      <w:proofErr w:type="spellEnd"/>
      <w:r w:rsidRPr="00187EB0">
        <w:t xml:space="preserve">, </w:t>
      </w:r>
      <w:proofErr w:type="spellStart"/>
      <w:r w:rsidRPr="00187EB0">
        <w:t>Sanna</w:t>
      </w:r>
      <w:proofErr w:type="spellEnd"/>
      <w:r w:rsidRPr="00187EB0">
        <w:t>. "What Is Experience? Foucauldian Perspectives" </w:t>
      </w:r>
      <w:r w:rsidRPr="00187EB0">
        <w:rPr>
          <w:i/>
          <w:iCs/>
        </w:rPr>
        <w:t>Open Philosophy</w:t>
      </w:r>
      <w:r w:rsidRPr="00187EB0">
        <w:t>, vol. 2, no. 1, 2019, pp. 447-461. </w:t>
      </w:r>
      <w:hyperlink r:id="rId37" w:history="1">
        <w:r w:rsidRPr="00187EB0">
          <w:rPr>
            <w:rStyle w:val="Hyperlink"/>
          </w:rPr>
          <w:t>https://doi.org/10.1515/opphil-2019-0032</w:t>
        </w:r>
      </w:hyperlink>
    </w:p>
    <w:p w14:paraId="600CD6BA" w14:textId="77777777" w:rsidR="003C3B88" w:rsidRPr="00C9668D" w:rsidRDefault="003C3B88" w:rsidP="003C3B88">
      <w:pPr>
        <w:spacing w:line="360" w:lineRule="auto"/>
        <w:rPr>
          <w:shd w:val="clear" w:color="auto" w:fill="FFFFFF"/>
        </w:rPr>
      </w:pPr>
    </w:p>
    <w:p w14:paraId="6796747D" w14:textId="77777777" w:rsidR="003C3B88" w:rsidRDefault="003C3B88" w:rsidP="003C3B88">
      <w:r w:rsidRPr="00B01DC9">
        <w:rPr>
          <w:shd w:val="clear" w:color="auto" w:fill="FFFFFF"/>
        </w:rPr>
        <w:t>University of Reading and Bournemouth University. 2006. </w:t>
      </w:r>
      <w:r w:rsidRPr="00B01DC9">
        <w:rPr>
          <w:i/>
          <w:iCs/>
          <w:shd w:val="clear" w:color="auto" w:fill="FFFFFF"/>
        </w:rPr>
        <w:t>Inclusive Accessible Archaeology</w:t>
      </w:r>
      <w:r w:rsidRPr="00B01DC9">
        <w:rPr>
          <w:shd w:val="clear" w:color="auto" w:fill="FFFFFF"/>
        </w:rPr>
        <w:t xml:space="preserve">. York: Archaeology Data Service. Available at: </w:t>
      </w:r>
      <w:hyperlink r:id="rId38" w:history="1">
        <w:r w:rsidRPr="00342035">
          <w:rPr>
            <w:rStyle w:val="Hyperlink"/>
            <w:shd w:val="clear" w:color="auto" w:fill="FFFFFF"/>
          </w:rPr>
          <w:t>https://doi.org/10.5284/1000211</w:t>
        </w:r>
      </w:hyperlink>
      <w:r>
        <w:rPr>
          <w:color w:val="000000"/>
          <w:shd w:val="clear" w:color="auto" w:fill="FFFFFF"/>
        </w:rPr>
        <w:t xml:space="preserve"> [Accessed 24 June 2021].</w:t>
      </w:r>
    </w:p>
    <w:p w14:paraId="11FFBC40" w14:textId="77777777" w:rsidR="003C3B88" w:rsidRPr="00B01DC9" w:rsidRDefault="003C3B88" w:rsidP="003C3B88"/>
    <w:p w14:paraId="1AE598C0" w14:textId="77777777" w:rsidR="003C3B88" w:rsidRPr="00B01DC9" w:rsidRDefault="003C3B88" w:rsidP="003C3B88">
      <w:pPr>
        <w:spacing w:line="360" w:lineRule="auto"/>
      </w:pPr>
      <w:r w:rsidRPr="00B01DC9">
        <w:t xml:space="preserve">Tucker, F., and J. Horton 2019. ‘“The Show Must Go On!” Fieldwork, Mental Health and Wellbeing in Geography, </w:t>
      </w:r>
      <w:proofErr w:type="gramStart"/>
      <w:r w:rsidRPr="00B01DC9">
        <w:t>Earth</w:t>
      </w:r>
      <w:proofErr w:type="gramEnd"/>
      <w:r w:rsidRPr="00B01DC9">
        <w:t xml:space="preserve"> and Environmental Sciences’. </w:t>
      </w:r>
      <w:r>
        <w:rPr>
          <w:i/>
          <w:iCs/>
        </w:rPr>
        <w:t>Area</w:t>
      </w:r>
      <w:r>
        <w:t xml:space="preserve"> </w:t>
      </w:r>
      <w:r>
        <w:rPr>
          <w:i/>
          <w:iCs/>
        </w:rPr>
        <w:t>51</w:t>
      </w:r>
      <w:r>
        <w:t xml:space="preserve"> (1): 84–93.</w:t>
      </w:r>
    </w:p>
    <w:p w14:paraId="7521CBBF" w14:textId="77777777" w:rsidR="003C3B88" w:rsidRPr="00C9668D" w:rsidRDefault="003C3B88" w:rsidP="003C3B88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2C9261F6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</w:pPr>
      <w:proofErr w:type="spellStart"/>
      <w:r w:rsidRPr="00C9668D">
        <w:rPr>
          <w:rStyle w:val="normaltextrun"/>
        </w:rPr>
        <w:t>Vaz</w:t>
      </w:r>
      <w:proofErr w:type="spellEnd"/>
      <w:r w:rsidRPr="00C9668D">
        <w:rPr>
          <w:rStyle w:val="normaltextrun"/>
        </w:rPr>
        <w:t>, R</w:t>
      </w:r>
      <w:r>
        <w:rPr>
          <w:rStyle w:val="normaltextrun"/>
        </w:rPr>
        <w:t>.,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 xml:space="preserve">D. </w:t>
      </w:r>
      <w:r w:rsidRPr="00C9668D">
        <w:rPr>
          <w:rStyle w:val="normaltextrun"/>
        </w:rPr>
        <w:t>Freitas</w:t>
      </w:r>
      <w:r>
        <w:rPr>
          <w:rStyle w:val="normaltextrun"/>
        </w:rPr>
        <w:t>,</w:t>
      </w:r>
      <w:r w:rsidRPr="00C9668D">
        <w:rPr>
          <w:rStyle w:val="normaltextrun"/>
        </w:rPr>
        <w:t xml:space="preserve"> and</w:t>
      </w:r>
      <w:r>
        <w:rPr>
          <w:rStyle w:val="normaltextrun"/>
        </w:rPr>
        <w:t xml:space="preserve"> A.</w:t>
      </w:r>
      <w:r w:rsidRPr="00C9668D">
        <w:rPr>
          <w:rStyle w:val="normaltextrun"/>
        </w:rPr>
        <w:t xml:space="preserve"> Coelho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2020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>‘</w:t>
      </w:r>
      <w:r w:rsidRPr="00C9668D">
        <w:rPr>
          <w:rStyle w:val="normaltextrun"/>
        </w:rPr>
        <w:t>Blind and Visually Impaired Visitors’ Experiences in Museums: Increasing Accessibility through Assistive Technologies</w:t>
      </w:r>
      <w:r>
        <w:rPr>
          <w:rStyle w:val="normaltextrun"/>
        </w:rPr>
        <w:t>’</w:t>
      </w:r>
      <w:r w:rsidRPr="00C9668D">
        <w:rPr>
          <w:rStyle w:val="normaltextrun"/>
        </w:rPr>
        <w:t>. </w:t>
      </w:r>
      <w:r w:rsidRPr="00C9668D">
        <w:rPr>
          <w:rStyle w:val="normaltextrun"/>
          <w:i/>
          <w:iCs/>
        </w:rPr>
        <w:t>The International Journal of the Inclusive Museum</w:t>
      </w:r>
      <w:r w:rsidRPr="00C9668D">
        <w:rPr>
          <w:rStyle w:val="normaltextrun"/>
        </w:rPr>
        <w:t xml:space="preserve"> </w:t>
      </w:r>
      <w:r w:rsidRPr="00773933">
        <w:rPr>
          <w:rStyle w:val="normaltextrun"/>
          <w:i/>
          <w:iCs/>
        </w:rPr>
        <w:t>13</w:t>
      </w:r>
      <w:r w:rsidRPr="00C9668D">
        <w:rPr>
          <w:rStyle w:val="normaltextrun"/>
        </w:rPr>
        <w:t xml:space="preserve"> (2)</w:t>
      </w:r>
      <w:r>
        <w:rPr>
          <w:rStyle w:val="normaltextrun"/>
        </w:rPr>
        <w:t>: pp.</w:t>
      </w:r>
      <w:r w:rsidRPr="00C9668D">
        <w:rPr>
          <w:rStyle w:val="normaltextrun"/>
        </w:rPr>
        <w:t xml:space="preserve"> 57</w:t>
      </w:r>
      <w:r>
        <w:rPr>
          <w:rStyle w:val="normaltextrun"/>
        </w:rPr>
        <w:t>–</w:t>
      </w:r>
      <w:r w:rsidRPr="00C9668D">
        <w:rPr>
          <w:rStyle w:val="normaltextrun"/>
        </w:rPr>
        <w:t>80. </w:t>
      </w:r>
      <w:r w:rsidRPr="00C9668D">
        <w:rPr>
          <w:rStyle w:val="eop"/>
        </w:rPr>
        <w:t> </w:t>
      </w:r>
    </w:p>
    <w:p w14:paraId="06C4F2B6" w14:textId="77777777" w:rsidR="003C3B88" w:rsidRDefault="003C3B88" w:rsidP="003C3B88">
      <w:pPr>
        <w:spacing w:line="360" w:lineRule="auto"/>
        <w:rPr>
          <w:color w:val="FF0000"/>
          <w:shd w:val="clear" w:color="auto" w:fill="FFFFFF"/>
        </w:rPr>
      </w:pPr>
    </w:p>
    <w:p w14:paraId="4C9FE983" w14:textId="77777777" w:rsidR="003C3B88" w:rsidRPr="00F50F35" w:rsidRDefault="003C3B88" w:rsidP="003C3B88">
      <w:pPr>
        <w:spacing w:line="360" w:lineRule="auto"/>
        <w:rPr>
          <w:shd w:val="clear" w:color="auto" w:fill="FFFFFF"/>
        </w:rPr>
      </w:pPr>
      <w:proofErr w:type="spellStart"/>
      <w:r w:rsidRPr="00F50F35">
        <w:rPr>
          <w:shd w:val="clear" w:color="auto" w:fill="FFFFFF"/>
        </w:rPr>
        <w:t>Jaroslaw</w:t>
      </w:r>
      <w:proofErr w:type="spellEnd"/>
      <w:r w:rsidRPr="00F50F35">
        <w:rPr>
          <w:shd w:val="clear" w:color="auto" w:fill="FFFFFF"/>
        </w:rPr>
        <w:t xml:space="preserve"> </w:t>
      </w:r>
      <w:proofErr w:type="spellStart"/>
      <w:r w:rsidRPr="00F50F35">
        <w:rPr>
          <w:shd w:val="clear" w:color="auto" w:fill="FFFFFF"/>
        </w:rPr>
        <w:t>Wiazowski</w:t>
      </w:r>
      <w:proofErr w:type="spellEnd"/>
      <w:r w:rsidRPr="00F50F35">
        <w:rPr>
          <w:shd w:val="clear" w:color="auto" w:fill="FFFFFF"/>
        </w:rPr>
        <w:t> (2014) Can Braille Be Revived? A Possible Impact of High-End Braille and Mainstream Technology on the Revival of Tactile Literacy Medium, Assistive Technology, 26:4, 227-230, DOI: </w:t>
      </w:r>
      <w:hyperlink r:id="rId39" w:history="1">
        <w:r w:rsidRPr="00F50F35">
          <w:rPr>
            <w:rStyle w:val="Hyperlink"/>
            <w:shd w:val="clear" w:color="auto" w:fill="FFFFFF"/>
          </w:rPr>
          <w:t>10.1080/10400435.2014.928389</w:t>
        </w:r>
      </w:hyperlink>
    </w:p>
    <w:p w14:paraId="2DCE25AD" w14:textId="77777777" w:rsidR="003C3B88" w:rsidRDefault="003C3B88" w:rsidP="003C3B88">
      <w:pPr>
        <w:spacing w:line="360" w:lineRule="auto"/>
        <w:rPr>
          <w:color w:val="FF0000"/>
          <w:shd w:val="clear" w:color="auto" w:fill="FFFFFF"/>
        </w:rPr>
      </w:pPr>
    </w:p>
    <w:p w14:paraId="58882494" w14:textId="77777777" w:rsidR="003C3B88" w:rsidRPr="00E449B7" w:rsidRDefault="003C3B88" w:rsidP="003C3B88">
      <w:pPr>
        <w:spacing w:line="360" w:lineRule="auto"/>
        <w:rPr>
          <w:shd w:val="clear" w:color="auto" w:fill="FFFFFF"/>
        </w:rPr>
      </w:pPr>
      <w:r w:rsidRPr="00E449B7">
        <w:rPr>
          <w:shd w:val="clear" w:color="auto" w:fill="FFFFFF"/>
        </w:rPr>
        <w:t>Walters, D.  2009. Approaches in museums towards disability in the United Kingdom and the United States, Museum Management and Curatorship, 24:1, 29-46, DOI: </w:t>
      </w:r>
      <w:hyperlink r:id="rId40" w:history="1">
        <w:r w:rsidRPr="00E449B7">
          <w:rPr>
            <w:rStyle w:val="Hyperlink"/>
            <w:shd w:val="clear" w:color="auto" w:fill="FFFFFF"/>
          </w:rPr>
          <w:t>10.1080/09647770902731759</w:t>
        </w:r>
      </w:hyperlink>
    </w:p>
    <w:p w14:paraId="79F02D96" w14:textId="77777777" w:rsidR="003C3B88" w:rsidRPr="00C9668D" w:rsidRDefault="003C3B88" w:rsidP="003C3B88">
      <w:pPr>
        <w:spacing w:line="360" w:lineRule="auto"/>
        <w:rPr>
          <w:color w:val="FF0000"/>
          <w:shd w:val="clear" w:color="auto" w:fill="FFFFFF"/>
        </w:rPr>
      </w:pPr>
    </w:p>
    <w:p w14:paraId="0E11BBF2" w14:textId="77777777" w:rsidR="003C3B88" w:rsidRPr="00773933" w:rsidRDefault="003C3B88" w:rsidP="003C3B88">
      <w:pPr>
        <w:spacing w:line="360" w:lineRule="auto"/>
        <w:rPr>
          <w:shd w:val="clear" w:color="auto" w:fill="FFFFFF"/>
        </w:rPr>
      </w:pPr>
      <w:r w:rsidRPr="00C9668D">
        <w:rPr>
          <w:shd w:val="clear" w:color="auto" w:fill="FFFFFF"/>
        </w:rPr>
        <w:t>Winterton</w:t>
      </w:r>
      <w:r>
        <w:rPr>
          <w:shd w:val="clear" w:color="auto" w:fill="FFFFFF"/>
        </w:rPr>
        <w:t>, S.</w:t>
      </w:r>
      <w:r w:rsidRPr="00C9668D">
        <w:rPr>
          <w:shd w:val="clear" w:color="auto" w:fill="FFFFFF"/>
        </w:rPr>
        <w:t> 2014</w:t>
      </w:r>
      <w:r>
        <w:rPr>
          <w:shd w:val="clear" w:color="auto" w:fill="FFFFFF"/>
        </w:rPr>
        <w:t>.</w:t>
      </w:r>
      <w:r w:rsidRPr="00C9668D">
        <w:rPr>
          <w:shd w:val="clear" w:color="auto" w:fill="FFFFFF"/>
        </w:rPr>
        <w:t> </w:t>
      </w:r>
      <w:r>
        <w:rPr>
          <w:shd w:val="clear" w:color="auto" w:fill="FFFFFF"/>
        </w:rPr>
        <w:t>‘</w:t>
      </w:r>
      <w:r w:rsidRPr="00C9668D">
        <w:rPr>
          <w:shd w:val="clear" w:color="auto" w:fill="FFFFFF"/>
        </w:rPr>
        <w:t>From the Army Medical Centre to Operation Nightingale: My Entry into Archaeology</w:t>
      </w:r>
      <w:r>
        <w:rPr>
          <w:shd w:val="clear" w:color="auto" w:fill="FFFFFF"/>
        </w:rPr>
        <w:t>’.</w:t>
      </w:r>
      <w:r w:rsidRPr="00C9668D">
        <w:rPr>
          <w:shd w:val="clear" w:color="auto" w:fill="FFFFFF"/>
        </w:rPr>
        <w:t> </w:t>
      </w:r>
      <w:r w:rsidRPr="00773933">
        <w:rPr>
          <w:i/>
          <w:iCs/>
          <w:shd w:val="clear" w:color="auto" w:fill="FFFFFF"/>
        </w:rPr>
        <w:t>Journal of Community Archaeology &amp; Heritage</w:t>
      </w:r>
      <w:r w:rsidRPr="00C9668D">
        <w:rPr>
          <w:shd w:val="clear" w:color="auto" w:fill="FFFFFF"/>
        </w:rPr>
        <w:t> </w:t>
      </w:r>
      <w:r w:rsidRPr="00773933">
        <w:rPr>
          <w:i/>
          <w:iCs/>
          <w:shd w:val="clear" w:color="auto" w:fill="FFFFFF"/>
        </w:rPr>
        <w:t>1</w:t>
      </w:r>
      <w:r>
        <w:rPr>
          <w:shd w:val="clear" w:color="auto" w:fill="FFFFFF"/>
        </w:rPr>
        <w:t xml:space="preserve"> (</w:t>
      </w:r>
      <w:r w:rsidRPr="00C9668D">
        <w:rPr>
          <w:shd w:val="clear" w:color="auto" w:fill="FFFFFF"/>
        </w:rPr>
        <w:t>3</w:t>
      </w:r>
      <w:r>
        <w:rPr>
          <w:shd w:val="clear" w:color="auto" w:fill="FFFFFF"/>
        </w:rPr>
        <w:t xml:space="preserve">): pp. </w:t>
      </w:r>
      <w:r w:rsidRPr="00C9668D">
        <w:rPr>
          <w:shd w:val="clear" w:color="auto" w:fill="FFFFFF"/>
        </w:rPr>
        <w:t>245</w:t>
      </w:r>
      <w:r>
        <w:rPr>
          <w:shd w:val="clear" w:color="auto" w:fill="FFFFFF"/>
        </w:rPr>
        <w:t>–</w:t>
      </w:r>
      <w:r w:rsidRPr="00C9668D">
        <w:rPr>
          <w:shd w:val="clear" w:color="auto" w:fill="FFFFFF"/>
        </w:rPr>
        <w:t>247</w:t>
      </w:r>
      <w:r>
        <w:rPr>
          <w:shd w:val="clear" w:color="auto" w:fill="FFFFFF"/>
        </w:rPr>
        <w:t>.</w:t>
      </w:r>
      <w:r w:rsidRPr="00773933">
        <w:rPr>
          <w:shd w:val="clear" w:color="auto" w:fill="FFFFFF"/>
        </w:rPr>
        <w:t xml:space="preserve"> </w:t>
      </w:r>
    </w:p>
    <w:p w14:paraId="5963EE7B" w14:textId="77777777" w:rsidR="003C3B88" w:rsidRPr="00C9668D" w:rsidRDefault="003C3B88" w:rsidP="003C3B88">
      <w:pPr>
        <w:spacing w:line="360" w:lineRule="auto"/>
        <w:rPr>
          <w:b/>
          <w:bCs/>
        </w:rPr>
      </w:pPr>
    </w:p>
    <w:p w14:paraId="69C0CE08" w14:textId="77777777" w:rsidR="003C3B88" w:rsidRPr="00C9668D" w:rsidRDefault="003C3B88" w:rsidP="003C3B8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proofErr w:type="spellStart"/>
      <w:r w:rsidRPr="00C9668D">
        <w:rPr>
          <w:rStyle w:val="normaltextrun"/>
        </w:rPr>
        <w:t>Weisen</w:t>
      </w:r>
      <w:proofErr w:type="spellEnd"/>
      <w:r w:rsidRPr="00C9668D">
        <w:rPr>
          <w:rStyle w:val="normaltextrun"/>
        </w:rPr>
        <w:t>, M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2007</w:t>
      </w:r>
      <w:r>
        <w:rPr>
          <w:rStyle w:val="normaltextrun"/>
        </w:rPr>
        <w:t>.</w:t>
      </w:r>
      <w:r w:rsidRPr="00C9668D">
        <w:rPr>
          <w:rStyle w:val="normaltextrun"/>
        </w:rPr>
        <w:t xml:space="preserve"> ‘Barrier-Free Museums: The Quest </w:t>
      </w:r>
      <w:r>
        <w:rPr>
          <w:rStyle w:val="normaltextrun"/>
        </w:rPr>
        <w:t>f</w:t>
      </w:r>
      <w:r w:rsidRPr="00C9668D">
        <w:rPr>
          <w:rStyle w:val="normaltextrun"/>
        </w:rPr>
        <w:t>or Inclusive Design’. </w:t>
      </w:r>
      <w:r w:rsidRPr="00C9668D">
        <w:rPr>
          <w:rStyle w:val="normaltextrun"/>
          <w:i/>
          <w:iCs/>
        </w:rPr>
        <w:t>Access by Design</w:t>
      </w:r>
      <w:r w:rsidRPr="00C9668D">
        <w:rPr>
          <w:rStyle w:val="normaltextrun"/>
        </w:rPr>
        <w:t xml:space="preserve"> </w:t>
      </w:r>
      <w:r w:rsidRPr="00773933">
        <w:rPr>
          <w:rStyle w:val="normaltextrun"/>
          <w:i/>
          <w:iCs/>
        </w:rPr>
        <w:t>110</w:t>
      </w:r>
      <w:r>
        <w:rPr>
          <w:rStyle w:val="normaltextrun"/>
        </w:rPr>
        <w:t>:</w:t>
      </w:r>
      <w:r w:rsidRPr="00C9668D">
        <w:rPr>
          <w:rStyle w:val="normaltextrun"/>
        </w:rPr>
        <w:t xml:space="preserve"> </w:t>
      </w:r>
      <w:r>
        <w:rPr>
          <w:rStyle w:val="normaltextrun"/>
        </w:rPr>
        <w:t xml:space="preserve">pp. </w:t>
      </w:r>
      <w:r w:rsidRPr="00C9668D">
        <w:rPr>
          <w:rStyle w:val="normaltextrun"/>
        </w:rPr>
        <w:t>12–15.</w:t>
      </w:r>
    </w:p>
    <w:p w14:paraId="0769B374" w14:textId="77777777" w:rsidR="003C3B88" w:rsidRDefault="003C3B88" w:rsidP="003C3B88"/>
    <w:sectPr w:rsidR="003C3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2F4E"/>
    <w:multiLevelType w:val="multilevel"/>
    <w:tmpl w:val="EF4A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15076"/>
    <w:multiLevelType w:val="multilevel"/>
    <w:tmpl w:val="062C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3E7E70"/>
    <w:multiLevelType w:val="multilevel"/>
    <w:tmpl w:val="D94C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5563E"/>
    <w:multiLevelType w:val="multilevel"/>
    <w:tmpl w:val="820A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E023F5"/>
    <w:multiLevelType w:val="multilevel"/>
    <w:tmpl w:val="300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964A6"/>
    <w:multiLevelType w:val="multilevel"/>
    <w:tmpl w:val="0E4A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2598D"/>
    <w:multiLevelType w:val="hybridMultilevel"/>
    <w:tmpl w:val="5ADC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D4BEB"/>
    <w:multiLevelType w:val="hybridMultilevel"/>
    <w:tmpl w:val="88A6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88"/>
    <w:rsid w:val="0032425A"/>
    <w:rsid w:val="003C3B88"/>
    <w:rsid w:val="00C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3731"/>
  <w15:chartTrackingRefBased/>
  <w15:docId w15:val="{B9343498-367E-4A1B-A0DA-492F52B6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B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B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B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3B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3B8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C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B88"/>
  </w:style>
  <w:style w:type="paragraph" w:styleId="Footer">
    <w:name w:val="footer"/>
    <w:basedOn w:val="Normal"/>
    <w:link w:val="FooterChar"/>
    <w:uiPriority w:val="99"/>
    <w:unhideWhenUsed/>
    <w:rsid w:val="003C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B88"/>
  </w:style>
  <w:style w:type="character" w:styleId="FollowedHyperlink">
    <w:name w:val="FollowedHyperlink"/>
    <w:basedOn w:val="DefaultParagraphFont"/>
    <w:uiPriority w:val="99"/>
    <w:semiHidden/>
    <w:unhideWhenUsed/>
    <w:rsid w:val="003C3B8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3C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C3B8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3B88"/>
    <w:rPr>
      <w:i/>
      <w:iCs/>
    </w:rPr>
  </w:style>
  <w:style w:type="character" w:styleId="Strong">
    <w:name w:val="Strong"/>
    <w:basedOn w:val="DefaultParagraphFont"/>
    <w:uiPriority w:val="22"/>
    <w:qFormat/>
    <w:rsid w:val="003C3B88"/>
    <w:rPr>
      <w:b/>
      <w:bCs/>
    </w:rPr>
  </w:style>
  <w:style w:type="paragraph" w:customStyle="1" w:styleId="paragraph">
    <w:name w:val="paragraph"/>
    <w:basedOn w:val="Normal"/>
    <w:rsid w:val="003C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3B88"/>
  </w:style>
  <w:style w:type="character" w:customStyle="1" w:styleId="eop">
    <w:name w:val="eop"/>
    <w:basedOn w:val="DefaultParagraphFont"/>
    <w:rsid w:val="003C3B8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B88"/>
    <w:rPr>
      <w:color w:val="605E5C"/>
      <w:shd w:val="clear" w:color="auto" w:fill="E1DFDD"/>
    </w:rPr>
  </w:style>
  <w:style w:type="character" w:customStyle="1" w:styleId="string-name">
    <w:name w:val="string-name"/>
    <w:basedOn w:val="DefaultParagraphFont"/>
    <w:rsid w:val="003C3B88"/>
  </w:style>
  <w:style w:type="character" w:customStyle="1" w:styleId="surname">
    <w:name w:val="surname"/>
    <w:basedOn w:val="DefaultParagraphFont"/>
    <w:rsid w:val="003C3B88"/>
  </w:style>
  <w:style w:type="character" w:customStyle="1" w:styleId="given-names">
    <w:name w:val="given-names"/>
    <w:basedOn w:val="DefaultParagraphFont"/>
    <w:rsid w:val="003C3B88"/>
  </w:style>
  <w:style w:type="character" w:customStyle="1" w:styleId="year">
    <w:name w:val="year"/>
    <w:basedOn w:val="DefaultParagraphFont"/>
    <w:rsid w:val="003C3B88"/>
  </w:style>
  <w:style w:type="character" w:customStyle="1" w:styleId="pub-id">
    <w:name w:val="pub-id"/>
    <w:basedOn w:val="DefaultParagraphFont"/>
    <w:rsid w:val="003C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dyscience.com/essays/you-will-never-be-indiana-jones-toxic-masculinity-archaeology" TargetMode="External"/><Relationship Id="rId18" Type="http://schemas.openxmlformats.org/officeDocument/2006/relationships/hyperlink" Target="https://www.forbes.com/sites/forbescoachescouncil/2019/09/09/the-benefits-of-creating-a-diverse-workforce/?sh=22685e6f140b" TargetMode="External"/><Relationship Id="rId26" Type="http://schemas.openxmlformats.org/officeDocument/2006/relationships/hyperlink" Target="https://www.archaeologists.net/sites/default/files/Disabilitypaper_0.pdf" TargetMode="External"/><Relationship Id="rId39" Type="http://schemas.openxmlformats.org/officeDocument/2006/relationships/hyperlink" Target="https://doi.org/10.1080/10400435.2014.928389" TargetMode="External"/><Relationship Id="rId21" Type="http://schemas.openxmlformats.org/officeDocument/2006/relationships/hyperlink" Target="https://lncn.ac/kcc" TargetMode="External"/><Relationship Id="rId34" Type="http://schemas.openxmlformats.org/officeDocument/2006/relationships/hyperlink" Target="https://lncn.ac/34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ew.archaeologyuk.org/equality-and-diversity-h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pret-europe.net/about-heritage-interpretation/" TargetMode="External"/><Relationship Id="rId20" Type="http://schemas.openxmlformats.org/officeDocument/2006/relationships/hyperlink" Target="https://www.museumsassociation.org/campaigns/museums-change-lives/the-impact-of-museums/" TargetMode="External"/><Relationship Id="rId29" Type="http://schemas.openxmlformats.org/officeDocument/2006/relationships/hyperlink" Target="https://dougsarchaeology.wordpress.com/2014/08/11/professional-archaeology-disability-friendly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tscouncil.org.uk/sites/default/files/download-file/ACE206%20MAKING%20A%20SHIFT%20Report%20FINAL.pdf" TargetMode="External"/><Relationship Id="rId11" Type="http://schemas.openxmlformats.org/officeDocument/2006/relationships/hyperlink" Target="https://disability-studies.leeds.ac.uk/wp-content/uploads/sites/40/library/Clark-Laurence-language.pdf" TargetMode="External"/><Relationship Id="rId24" Type="http://schemas.openxmlformats.org/officeDocument/2006/relationships/hyperlink" Target="http://www.bajr.org/BAJRGuides/41_Enabled_Archaeology/41EnabledArchaeology.pdf" TargetMode="External"/><Relationship Id="rId32" Type="http://schemas.openxmlformats.org/officeDocument/2006/relationships/hyperlink" Target="https://aroundthetoilet.files.wordpress.com/2018/05/around-the-toilet-report-final-1.pdf" TargetMode="External"/><Relationship Id="rId37" Type="http://schemas.openxmlformats.org/officeDocument/2006/relationships/hyperlink" Target="https://doi.org/10.1515/opphil-2019-0032" TargetMode="External"/><Relationship Id="rId40" Type="http://schemas.openxmlformats.org/officeDocument/2006/relationships/hyperlink" Target="https://doi.org/10.1080/09647770902731759" TargetMode="External"/><Relationship Id="rId5" Type="http://schemas.openxmlformats.org/officeDocument/2006/relationships/hyperlink" Target="https://profilingtheprofession.org.uk/profiling-the-profession-2020-introduction/" TargetMode="External"/><Relationship Id="rId15" Type="http://schemas.openxmlformats.org/officeDocument/2006/relationships/hyperlink" Target="https://doi.org/10.1080/10645578.2013.827023" TargetMode="External"/><Relationship Id="rId23" Type="http://schemas.openxmlformats.org/officeDocument/2006/relationships/hyperlink" Target="https://enabledarchaeologyfoundation.wordpress.com/our-use-of-language/" TargetMode="External"/><Relationship Id="rId28" Type="http://schemas.openxmlformats.org/officeDocument/2006/relationships/hyperlink" Target="https://www.disabilitynewsservice.com/project-highlights-need-for-museums-to-take-radical-action-on-disability-employment/" TargetMode="External"/><Relationship Id="rId36" Type="http://schemas.openxmlformats.org/officeDocument/2006/relationships/hyperlink" Target="https://www.musedcn.org.uk/2016/05/16/disabled-people-and-terminology-michele-taylor/" TargetMode="External"/><Relationship Id="rId10" Type="http://schemas.openxmlformats.org/officeDocument/2006/relationships/hyperlink" Target="https://www.archaeologists.net/find/clientguide/benefits" TargetMode="External"/><Relationship Id="rId19" Type="http://schemas.openxmlformats.org/officeDocument/2006/relationships/hyperlink" Target="https://lncn.ac/kxw" TargetMode="External"/><Relationship Id="rId31" Type="http://schemas.openxmlformats.org/officeDocument/2006/relationships/hyperlink" Target="https://www.emerald.com/insight/search?q=Torn%20Shakespe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16/6HJ2-WKWW-6EYX-EYAA" TargetMode="External"/><Relationship Id="rId14" Type="http://schemas.openxmlformats.org/officeDocument/2006/relationships/hyperlink" Target="https://sisterstem.org/2019/09/16/to-be-the-curator-and-not-the-curated/" TargetMode="External"/><Relationship Id="rId22" Type="http://schemas.openxmlformats.org/officeDocument/2006/relationships/hyperlink" Target="https://doi.org/10.11141/ia.54.7" TargetMode="External"/><Relationship Id="rId27" Type="http://schemas.openxmlformats.org/officeDocument/2006/relationships/hyperlink" Target="https://hbr.org/1998/07/welcome-to-the-experience-economy" TargetMode="External"/><Relationship Id="rId30" Type="http://schemas.openxmlformats.org/officeDocument/2006/relationships/hyperlink" Target="https://dougsarchaeology.wordpress.com/2016/04/20/mental-health-in-archaeology/" TargetMode="External"/><Relationship Id="rId35" Type="http://schemas.openxmlformats.org/officeDocument/2006/relationships/hyperlink" Target="https://rm.coe.int/16805a2a23%20(2017" TargetMode="External"/><Relationship Id="rId8" Type="http://schemas.openxmlformats.org/officeDocument/2006/relationships/hyperlink" Target="https://lncn.ac/ci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hadesofnoir.org.uk/disability-progression-of-language-in-disability-studies/" TargetMode="External"/><Relationship Id="rId17" Type="http://schemas.openxmlformats.org/officeDocument/2006/relationships/hyperlink" Target="https://doi.org/10.1007/978-1-4419-0465-2_290" TargetMode="External"/><Relationship Id="rId25" Type="http://schemas.openxmlformats.org/officeDocument/2006/relationships/hyperlink" Target="https://www.oxfordreference.com/view/10.1093/oi/authority.20110803095648189" TargetMode="External"/><Relationship Id="rId33" Type="http://schemas.openxmlformats.org/officeDocument/2006/relationships/hyperlink" Target="https://spectrumcil.co.uk/wp-content/uploads/2018/02/ULO19-The-Language-of-Disability.pdf" TargetMode="External"/><Relationship Id="rId38" Type="http://schemas.openxmlformats.org/officeDocument/2006/relationships/hyperlink" Target="https://doi.org/10.5284/1000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3497</Words>
  <Characters>19937</Characters>
  <Application>Microsoft Office Word</Application>
  <DocSecurity>0</DocSecurity>
  <Lines>166</Lines>
  <Paragraphs>46</Paragraphs>
  <ScaleCrop>false</ScaleCrop>
  <Company/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Hunt</dc:creator>
  <cp:keywords/>
  <dc:description/>
  <cp:lastModifiedBy>Abigail Hunt</cp:lastModifiedBy>
  <cp:revision>1</cp:revision>
  <dcterms:created xsi:type="dcterms:W3CDTF">2021-10-06T16:55:00Z</dcterms:created>
  <dcterms:modified xsi:type="dcterms:W3CDTF">2021-10-06T16:57:00Z</dcterms:modified>
</cp:coreProperties>
</file>